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79B9" w14:textId="5267E9E6" w:rsidR="008E2F0E" w:rsidRPr="00B0307B" w:rsidRDefault="008E2F0E" w:rsidP="001C65F8">
      <w:pPr>
        <w:spacing w:line="276" w:lineRule="auto"/>
        <w:jc w:val="center"/>
        <w:rPr>
          <w:rFonts w:asciiTheme="majorBidi" w:hAnsiTheme="majorBidi" w:cstheme="majorBidi"/>
          <w:b/>
          <w:bCs/>
          <w:sz w:val="32"/>
          <w:szCs w:val="32"/>
        </w:rPr>
      </w:pPr>
      <w:r w:rsidRPr="00B0307B">
        <w:rPr>
          <w:rFonts w:asciiTheme="majorBidi" w:hAnsiTheme="majorBidi" w:cstheme="majorBidi"/>
          <w:b/>
          <w:bCs/>
          <w:sz w:val="32"/>
          <w:szCs w:val="32"/>
        </w:rPr>
        <w:t xml:space="preserve">Studying of the </w:t>
      </w:r>
      <w:r w:rsidR="00CE31CA" w:rsidRPr="00B0307B">
        <w:rPr>
          <w:rFonts w:asciiTheme="majorBidi" w:hAnsiTheme="majorBidi" w:cstheme="majorBidi"/>
          <w:b/>
          <w:bCs/>
          <w:sz w:val="32"/>
          <w:szCs w:val="32"/>
        </w:rPr>
        <w:t xml:space="preserve">Impact </w:t>
      </w:r>
      <w:r w:rsidRPr="00B0307B">
        <w:rPr>
          <w:rFonts w:asciiTheme="majorBidi" w:hAnsiTheme="majorBidi" w:cstheme="majorBidi"/>
          <w:b/>
          <w:bCs/>
          <w:sz w:val="32"/>
          <w:szCs w:val="32"/>
        </w:rPr>
        <w:t xml:space="preserve">of road, environment, driver, and traffic characteristics on </w:t>
      </w:r>
      <w:r w:rsidR="00CE31CA" w:rsidRPr="00B0307B">
        <w:rPr>
          <w:rFonts w:asciiTheme="majorBidi" w:hAnsiTheme="majorBidi" w:cstheme="majorBidi"/>
          <w:b/>
          <w:bCs/>
          <w:sz w:val="32"/>
          <w:szCs w:val="32"/>
        </w:rPr>
        <w:t>CO</w:t>
      </w:r>
      <w:r w:rsidR="00CE31CA" w:rsidRPr="00B0307B">
        <w:rPr>
          <w:rFonts w:asciiTheme="majorBidi" w:hAnsiTheme="majorBidi" w:cstheme="majorBidi"/>
          <w:b/>
          <w:bCs/>
          <w:sz w:val="32"/>
          <w:szCs w:val="32"/>
          <w:vertAlign w:val="subscript"/>
        </w:rPr>
        <w:t>2</w:t>
      </w:r>
      <w:r w:rsidR="00CE31CA" w:rsidRPr="00B0307B">
        <w:rPr>
          <w:rFonts w:asciiTheme="majorBidi" w:hAnsiTheme="majorBidi" w:cstheme="majorBidi"/>
          <w:b/>
          <w:bCs/>
          <w:sz w:val="32"/>
          <w:szCs w:val="32"/>
        </w:rPr>
        <w:t xml:space="preserve"> </w:t>
      </w:r>
      <w:r w:rsidRPr="00B0307B">
        <w:rPr>
          <w:rFonts w:asciiTheme="majorBidi" w:hAnsiTheme="majorBidi" w:cstheme="majorBidi"/>
          <w:b/>
          <w:bCs/>
          <w:sz w:val="32"/>
          <w:szCs w:val="32"/>
        </w:rPr>
        <w:t>vehicles emissions on Egypt</w:t>
      </w:r>
    </w:p>
    <w:p w14:paraId="42E23B0B" w14:textId="6C5F3BC5" w:rsidR="001C65F8" w:rsidRPr="001C65F8" w:rsidRDefault="00E33A10" w:rsidP="001C65F8">
      <w:pPr>
        <w:spacing w:line="276" w:lineRule="auto"/>
        <w:jc w:val="center"/>
        <w:rPr>
          <w:rFonts w:asciiTheme="majorBidi" w:hAnsiTheme="majorBidi" w:cstheme="majorBidi"/>
          <w:b/>
          <w:bCs/>
          <w:sz w:val="28"/>
          <w:szCs w:val="28"/>
        </w:rPr>
      </w:pPr>
      <w:r w:rsidRPr="00E33A10">
        <w:rPr>
          <w:rFonts w:asciiTheme="majorBidi" w:hAnsiTheme="majorBidi" w:cstheme="majorBidi"/>
          <w:b/>
          <w:bCs/>
          <w:sz w:val="28"/>
          <w:szCs w:val="28"/>
          <w:vertAlign w:val="superscript"/>
        </w:rPr>
        <w:t>1</w:t>
      </w:r>
      <w:r w:rsidR="001C65F8" w:rsidRPr="001C65F8">
        <w:rPr>
          <w:rFonts w:asciiTheme="majorBidi" w:hAnsiTheme="majorBidi" w:cstheme="majorBidi"/>
          <w:b/>
          <w:bCs/>
          <w:sz w:val="28"/>
          <w:szCs w:val="28"/>
        </w:rPr>
        <w:t>Khaled Zaky Hussien Salem</w:t>
      </w:r>
      <w:r>
        <w:rPr>
          <w:rFonts w:asciiTheme="majorBidi" w:hAnsiTheme="majorBidi" w:cstheme="majorBidi"/>
          <w:b/>
          <w:bCs/>
          <w:sz w:val="28"/>
          <w:szCs w:val="28"/>
        </w:rPr>
        <w:t xml:space="preserve">, </w:t>
      </w:r>
      <w:r w:rsidRPr="00E33A10">
        <w:rPr>
          <w:rFonts w:asciiTheme="majorBidi" w:hAnsiTheme="majorBidi" w:cstheme="majorBidi"/>
          <w:b/>
          <w:bCs/>
          <w:sz w:val="28"/>
          <w:szCs w:val="28"/>
          <w:vertAlign w:val="superscript"/>
        </w:rPr>
        <w:t>2</w:t>
      </w:r>
      <w:r>
        <w:rPr>
          <w:rFonts w:asciiTheme="majorBidi" w:hAnsiTheme="majorBidi" w:cstheme="majorBidi"/>
          <w:b/>
          <w:bCs/>
          <w:sz w:val="28"/>
          <w:szCs w:val="28"/>
        </w:rPr>
        <w:t xml:space="preserve"> </w:t>
      </w:r>
      <w:r w:rsidRPr="001C65F8">
        <w:rPr>
          <w:rFonts w:asciiTheme="majorBidi" w:hAnsiTheme="majorBidi" w:cstheme="majorBidi"/>
          <w:b/>
          <w:bCs/>
          <w:sz w:val="28"/>
          <w:szCs w:val="28"/>
        </w:rPr>
        <w:t>Ibrahim M</w:t>
      </w:r>
      <w:r>
        <w:rPr>
          <w:rFonts w:asciiTheme="majorBidi" w:hAnsiTheme="majorBidi" w:cstheme="majorBidi"/>
          <w:b/>
          <w:bCs/>
          <w:sz w:val="28"/>
          <w:szCs w:val="28"/>
        </w:rPr>
        <w:t>ohamed</w:t>
      </w:r>
      <w:r w:rsidRPr="001C65F8">
        <w:rPr>
          <w:rFonts w:asciiTheme="majorBidi" w:hAnsiTheme="majorBidi" w:cstheme="majorBidi"/>
          <w:b/>
          <w:bCs/>
          <w:sz w:val="28"/>
          <w:szCs w:val="28"/>
        </w:rPr>
        <w:t xml:space="preserve"> Ramdan</w:t>
      </w:r>
    </w:p>
    <w:p w14:paraId="506EEB2C" w14:textId="14DC9FDD" w:rsidR="001C65F8" w:rsidRPr="001C65F8" w:rsidRDefault="00E33A10" w:rsidP="00E33A10">
      <w:pPr>
        <w:tabs>
          <w:tab w:val="left" w:pos="180"/>
        </w:tabs>
        <w:spacing w:line="240" w:lineRule="auto"/>
        <w:rPr>
          <w:rFonts w:asciiTheme="majorBidi" w:hAnsiTheme="majorBidi" w:cstheme="majorBidi"/>
          <w:sz w:val="20"/>
          <w:szCs w:val="20"/>
        </w:rPr>
      </w:pPr>
      <w:r w:rsidRPr="00E33A10">
        <w:rPr>
          <w:rFonts w:asciiTheme="majorBidi" w:hAnsiTheme="majorBidi" w:cstheme="majorBidi"/>
          <w:sz w:val="20"/>
          <w:szCs w:val="20"/>
          <w:vertAlign w:val="superscript"/>
        </w:rPr>
        <w:t>1</w:t>
      </w:r>
      <w:r w:rsidR="001C65F8" w:rsidRPr="001C65F8">
        <w:rPr>
          <w:rFonts w:asciiTheme="majorBidi" w:hAnsiTheme="majorBidi" w:cstheme="majorBidi"/>
          <w:sz w:val="20"/>
          <w:szCs w:val="20"/>
        </w:rPr>
        <w:t xml:space="preserve">M.Sc. Shoubra Faculty of Engineering </w:t>
      </w:r>
      <w:r w:rsidR="001C65F8" w:rsidRPr="001C65F8">
        <w:rPr>
          <w:rFonts w:asciiTheme="majorBidi" w:hAnsiTheme="majorBidi" w:cstheme="majorBidi"/>
          <w:b/>
          <w:bCs/>
          <w:sz w:val="20"/>
          <w:szCs w:val="20"/>
        </w:rPr>
        <w:t xml:space="preserve">- </w:t>
      </w:r>
      <w:r w:rsidR="001C65F8" w:rsidRPr="001C65F8">
        <w:rPr>
          <w:rFonts w:asciiTheme="majorBidi" w:eastAsia="Times New Roman" w:hAnsiTheme="majorBidi" w:cstheme="majorBidi"/>
          <w:noProof/>
          <w:sz w:val="20"/>
          <w:szCs w:val="20"/>
        </w:rPr>
        <w:t xml:space="preserve">Benha </w:t>
      </w:r>
      <w:r w:rsidR="001C65F8" w:rsidRPr="001C65F8">
        <w:rPr>
          <w:rFonts w:asciiTheme="majorBidi" w:hAnsiTheme="majorBidi" w:cstheme="majorBidi"/>
          <w:sz w:val="20"/>
          <w:szCs w:val="20"/>
        </w:rPr>
        <w:t>University 2012</w:t>
      </w:r>
    </w:p>
    <w:p w14:paraId="5CE6142C" w14:textId="6EED9FFF" w:rsidR="001C65F8" w:rsidRDefault="00E33A10" w:rsidP="00E33A10">
      <w:pPr>
        <w:tabs>
          <w:tab w:val="left" w:pos="180"/>
        </w:tabs>
        <w:spacing w:line="240" w:lineRule="auto"/>
        <w:rPr>
          <w:rFonts w:asciiTheme="majorBidi" w:hAnsiTheme="majorBidi" w:cstheme="majorBidi"/>
          <w:sz w:val="20"/>
          <w:szCs w:val="20"/>
        </w:rPr>
      </w:pPr>
      <w:r w:rsidRPr="00E33A10">
        <w:rPr>
          <w:rFonts w:asciiTheme="majorBidi" w:hAnsiTheme="majorBidi" w:cstheme="majorBidi"/>
          <w:sz w:val="20"/>
          <w:szCs w:val="20"/>
          <w:vertAlign w:val="superscript"/>
        </w:rPr>
        <w:t>2</w:t>
      </w:r>
      <w:r w:rsidR="001C65F8" w:rsidRPr="001C65F8">
        <w:rPr>
          <w:rFonts w:asciiTheme="majorBidi" w:hAnsiTheme="majorBidi" w:cstheme="majorBidi"/>
          <w:sz w:val="20"/>
          <w:szCs w:val="20"/>
        </w:rPr>
        <w:t>Assoc. Professor of highways &amp;Transportation Engineering Faculty of Engineering Shoubra – Banha University</w:t>
      </w:r>
    </w:p>
    <w:p w14:paraId="5B1903B2" w14:textId="549DFC6A" w:rsidR="0004431D" w:rsidRDefault="0004431D" w:rsidP="00C87D54">
      <w:pPr>
        <w:spacing w:line="276" w:lineRule="auto"/>
        <w:jc w:val="center"/>
        <w:rPr>
          <w:rFonts w:asciiTheme="majorBidi" w:hAnsiTheme="majorBidi" w:cstheme="majorBidi"/>
          <w:b/>
          <w:bCs/>
          <w:sz w:val="28"/>
          <w:szCs w:val="28"/>
          <w:rtl/>
        </w:rPr>
      </w:pPr>
      <w:r w:rsidRPr="0004431D">
        <w:rPr>
          <w:rFonts w:asciiTheme="majorBidi" w:hAnsiTheme="majorBidi" w:cstheme="majorBidi"/>
          <w:b/>
          <w:bCs/>
          <w:sz w:val="28"/>
          <w:szCs w:val="28"/>
          <w:rtl/>
        </w:rPr>
        <w:t>دراسة تأثير خصائص الطرق, البيئة, السائق وحركة المرور على انبعاثات</w:t>
      </w:r>
      <w:r w:rsidR="00C87D54">
        <w:rPr>
          <w:rFonts w:asciiTheme="majorBidi" w:hAnsiTheme="majorBidi" w:cstheme="majorBidi" w:hint="cs"/>
          <w:b/>
          <w:bCs/>
          <w:sz w:val="28"/>
          <w:szCs w:val="28"/>
          <w:rtl/>
        </w:rPr>
        <w:t xml:space="preserve"> ثاني أكسيد الكربون لل</w:t>
      </w:r>
      <w:r w:rsidRPr="0004431D">
        <w:rPr>
          <w:rFonts w:asciiTheme="majorBidi" w:hAnsiTheme="majorBidi" w:cstheme="majorBidi"/>
          <w:b/>
          <w:bCs/>
          <w:sz w:val="28"/>
          <w:szCs w:val="28"/>
          <w:rtl/>
        </w:rPr>
        <w:t xml:space="preserve">مركبات </w:t>
      </w:r>
      <w:r w:rsidR="00C87D54">
        <w:rPr>
          <w:rFonts w:asciiTheme="majorBidi" w:hAnsiTheme="majorBidi" w:cstheme="majorBidi" w:hint="cs"/>
          <w:b/>
          <w:bCs/>
          <w:sz w:val="28"/>
          <w:szCs w:val="28"/>
          <w:rtl/>
        </w:rPr>
        <w:t>في</w:t>
      </w:r>
      <w:r w:rsidRPr="0004431D">
        <w:rPr>
          <w:rFonts w:asciiTheme="majorBidi" w:hAnsiTheme="majorBidi" w:cstheme="majorBidi"/>
          <w:b/>
          <w:bCs/>
          <w:sz w:val="28"/>
          <w:szCs w:val="28"/>
          <w:rtl/>
        </w:rPr>
        <w:t xml:space="preserve"> مصر</w:t>
      </w:r>
    </w:p>
    <w:p w14:paraId="1D8D1624" w14:textId="02A9C5C7" w:rsidR="0004431D" w:rsidRDefault="00F37A3A" w:rsidP="00F37A3A">
      <w:pPr>
        <w:tabs>
          <w:tab w:val="center" w:pos="4153"/>
          <w:tab w:val="right" w:pos="8307"/>
        </w:tabs>
        <w:spacing w:after="0" w:line="276" w:lineRule="auto"/>
        <w:rPr>
          <w:rFonts w:asciiTheme="majorBidi" w:hAnsiTheme="majorBidi" w:cstheme="majorBidi"/>
          <w:b/>
          <w:bCs/>
          <w:sz w:val="28"/>
          <w:szCs w:val="28"/>
          <w:rtl/>
          <w:lang w:bidi="ar-EG"/>
        </w:rPr>
      </w:pPr>
      <w:r>
        <w:rPr>
          <w:rFonts w:asciiTheme="majorBidi" w:hAnsiTheme="majorBidi" w:cstheme="majorBidi"/>
          <w:b/>
          <w:bCs/>
          <w:sz w:val="28"/>
          <w:szCs w:val="28"/>
          <w:rtl/>
        </w:rPr>
        <w:tab/>
      </w:r>
      <w:r>
        <w:rPr>
          <w:rFonts w:asciiTheme="majorBidi" w:hAnsiTheme="majorBidi" w:cstheme="majorBidi"/>
          <w:b/>
          <w:bCs/>
          <w:sz w:val="28"/>
          <w:szCs w:val="28"/>
          <w:rtl/>
        </w:rPr>
        <w:tab/>
      </w:r>
      <w:r w:rsidR="0004431D">
        <w:rPr>
          <w:rFonts w:asciiTheme="majorBidi" w:hAnsiTheme="majorBidi" w:cstheme="majorBidi" w:hint="cs"/>
          <w:b/>
          <w:bCs/>
          <w:sz w:val="28"/>
          <w:szCs w:val="28"/>
          <w:rtl/>
        </w:rPr>
        <w:t>الملخص:</w:t>
      </w:r>
    </w:p>
    <w:p w14:paraId="7DB3EB67" w14:textId="04A2AC2A" w:rsidR="0004431D" w:rsidRPr="0004431D" w:rsidRDefault="0004431D" w:rsidP="0004431D">
      <w:pPr>
        <w:bidi/>
        <w:spacing w:line="276" w:lineRule="auto"/>
        <w:jc w:val="lowKashida"/>
        <w:rPr>
          <w:rFonts w:asciiTheme="majorBidi" w:hAnsiTheme="majorBidi" w:cstheme="majorBidi"/>
          <w:b/>
          <w:bCs/>
          <w:sz w:val="24"/>
          <w:szCs w:val="24"/>
          <w:rtl/>
          <w:lang w:bidi="ar-EG"/>
        </w:rPr>
      </w:pPr>
      <w:r w:rsidRPr="0004431D">
        <w:rPr>
          <w:rFonts w:asciiTheme="majorBidi" w:hAnsiTheme="majorBidi" w:cs="Times New Roman" w:hint="cs"/>
          <w:b/>
          <w:bCs/>
          <w:sz w:val="24"/>
          <w:szCs w:val="24"/>
          <w:rtl/>
          <w:lang w:bidi="ar-EG"/>
        </w:rPr>
        <w:t>الهدف</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هذا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البحث</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هو</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دراسة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العوامل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التي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تؤثر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على</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ثاني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أكسيد</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الكربون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على</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الطرق</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المصرية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تمت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معايرة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النماذج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باستخدام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سجلات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التي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جمعها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خلال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الدراسة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للفترة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نوفمبر</w:t>
      </w:r>
      <w:r w:rsidRPr="0004431D">
        <w:rPr>
          <w:rFonts w:asciiTheme="majorBidi" w:hAnsiTheme="majorBidi" w:cs="Times New Roman"/>
          <w:b/>
          <w:bCs/>
          <w:sz w:val="24"/>
          <w:szCs w:val="24"/>
          <w:rtl/>
          <w:lang w:bidi="ar-EG"/>
        </w:rPr>
        <w:t xml:space="preserve"> 2017). </w:t>
      </w:r>
      <w:r w:rsidRPr="0004431D">
        <w:rPr>
          <w:rFonts w:asciiTheme="majorBidi" w:hAnsiTheme="majorBidi" w:cs="Times New Roman" w:hint="cs"/>
          <w:b/>
          <w:bCs/>
          <w:sz w:val="24"/>
          <w:szCs w:val="24"/>
          <w:rtl/>
          <w:lang w:bidi="ar-EG"/>
        </w:rPr>
        <w:t>سجلت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البيانات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لثماني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تصنيف</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بيانات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الانبعاث</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حسب</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نوع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الوقود</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إلى</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ثلاث</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فئات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ديزل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وغاز</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طبيعي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بنزين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ولإجراء</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تحليل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مقارن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لمختلف</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تقنيات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النمذجة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الإحصائية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استخدام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نماذج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الخطي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المعممة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مثل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الخطي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وظيفة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للهوية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والانحدار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الخطي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وظيفة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السجل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جاما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وظيفة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السجل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وانحدار</w:t>
      </w:r>
      <w:r w:rsidRPr="0004431D">
        <w:rPr>
          <w:rFonts w:asciiTheme="majorBidi" w:hAnsiTheme="majorBidi" w:cstheme="majorBidi"/>
          <w:b/>
          <w:bCs/>
          <w:sz w:val="24"/>
          <w:szCs w:val="24"/>
          <w:lang w:bidi="ar-EG"/>
        </w:rPr>
        <w:t xml:space="preserve"> Tweedy </w:t>
      </w:r>
      <w:r w:rsidRPr="0004431D">
        <w:rPr>
          <w:rFonts w:asciiTheme="majorBidi" w:hAnsiTheme="majorBidi" w:cs="Times New Roman" w:hint="cs"/>
          <w:b/>
          <w:bCs/>
          <w:sz w:val="24"/>
          <w:szCs w:val="24"/>
          <w:rtl/>
          <w:lang w:bidi="ar-EG"/>
        </w:rPr>
        <w:t>مع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وظيفة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السجل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للتنبؤ</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بمعدلات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السيارة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كدالة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للمتغيرات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المستقلة</w:t>
      </w:r>
      <w:r w:rsidRPr="0004431D">
        <w:rPr>
          <w:rFonts w:asciiTheme="majorBidi" w:hAnsiTheme="majorBidi" w:cstheme="majorBidi"/>
          <w:b/>
          <w:bCs/>
          <w:sz w:val="24"/>
          <w:szCs w:val="24"/>
          <w:lang w:bidi="ar-EG"/>
        </w:rPr>
        <w:t>.</w:t>
      </w:r>
      <w:r>
        <w:rPr>
          <w:rFonts w:asciiTheme="majorBidi" w:hAnsiTheme="majorBidi" w:cstheme="majorBidi" w:hint="cs"/>
          <w:b/>
          <w:bCs/>
          <w:sz w:val="24"/>
          <w:szCs w:val="24"/>
          <w:rtl/>
          <w:lang w:bidi="ar-EG"/>
        </w:rPr>
        <w:t xml:space="preserve"> </w:t>
      </w:r>
      <w:r w:rsidRPr="0004431D">
        <w:rPr>
          <w:rFonts w:asciiTheme="majorBidi" w:hAnsiTheme="majorBidi" w:cs="Times New Roman" w:hint="cs"/>
          <w:b/>
          <w:bCs/>
          <w:sz w:val="24"/>
          <w:szCs w:val="24"/>
          <w:rtl/>
          <w:lang w:bidi="ar-EG"/>
        </w:rPr>
        <w:t>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الحصول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على</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قياسات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المركبات</w:t>
      </w:r>
      <w:r w:rsidRPr="0004431D">
        <w:rPr>
          <w:rFonts w:asciiTheme="majorBidi" w:hAnsiTheme="majorBidi" w:cs="Times New Roman"/>
          <w:b/>
          <w:bCs/>
          <w:sz w:val="24"/>
          <w:szCs w:val="24"/>
          <w:rtl/>
          <w:lang w:bidi="ar-EG"/>
        </w:rPr>
        <w:t xml:space="preserve"> </w:t>
      </w:r>
      <w:r w:rsidRPr="0004431D">
        <w:rPr>
          <w:rFonts w:asciiTheme="majorBidi" w:hAnsiTheme="majorBidi" w:cstheme="majorBidi"/>
          <w:b/>
          <w:bCs/>
          <w:sz w:val="24"/>
          <w:szCs w:val="24"/>
          <w:lang w:bidi="ar-EG"/>
        </w:rPr>
        <w:t>CO2 (g / s</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المستخدمة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هذه</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الدراسة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جهاز</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شؤون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البيئة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المصري</w:t>
      </w:r>
      <w:r w:rsidRPr="0004431D">
        <w:rPr>
          <w:rFonts w:asciiTheme="majorBidi" w:hAnsiTheme="majorBidi" w:cs="Times New Roman"/>
          <w:b/>
          <w:bCs/>
          <w:sz w:val="24"/>
          <w:szCs w:val="24"/>
          <w:rtl/>
          <w:lang w:bidi="ar-EG"/>
        </w:rPr>
        <w:t xml:space="preserve"> (</w:t>
      </w:r>
      <w:r w:rsidRPr="0004431D">
        <w:rPr>
          <w:rFonts w:asciiTheme="majorBidi" w:hAnsiTheme="majorBidi" w:cstheme="majorBidi"/>
          <w:b/>
          <w:bCs/>
          <w:sz w:val="24"/>
          <w:szCs w:val="24"/>
          <w:lang w:bidi="ar-EG"/>
        </w:rPr>
        <w:t>EEAA</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المسجلة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للفترة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نوفمبر</w:t>
      </w:r>
      <w:r w:rsidRPr="0004431D">
        <w:rPr>
          <w:rFonts w:asciiTheme="majorBidi" w:hAnsiTheme="majorBidi" w:cs="Times New Roman"/>
          <w:b/>
          <w:bCs/>
          <w:sz w:val="24"/>
          <w:szCs w:val="24"/>
          <w:rtl/>
          <w:lang w:bidi="ar-EG"/>
        </w:rPr>
        <w:t xml:space="preserve"> 2017)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اختيار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سبعة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متغيرات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مستقلة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هذا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البحث</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سرعة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السيارة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الزاوية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بين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المحاذاة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الأفقية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الملف</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الشخصي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الدرجة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ودرجة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الحرارة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المحيطة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والضغط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المحيط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والرطوبة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النسبية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المحيطة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وعدد</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الدوران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الدقيقة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لمحرك</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السيارة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والتي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تؤثر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بشكل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مباشر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على</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لفئات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المختلفة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ثم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مقارنة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هذه</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النتائج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التي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تم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الحصول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عليها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النموذج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الرياضي</w:t>
      </w:r>
      <w:r w:rsidRPr="0004431D">
        <w:rPr>
          <w:rFonts w:asciiTheme="majorBidi" w:hAnsiTheme="majorBidi" w:cs="Times New Roman"/>
          <w:b/>
          <w:bCs/>
          <w:sz w:val="24"/>
          <w:szCs w:val="24"/>
          <w:rtl/>
          <w:lang w:bidi="ar-EG"/>
        </w:rPr>
        <w:t xml:space="preserve"> (</w:t>
      </w:r>
      <w:r w:rsidRPr="0004431D">
        <w:rPr>
          <w:rFonts w:asciiTheme="majorBidi" w:hAnsiTheme="majorBidi" w:cstheme="majorBidi"/>
          <w:b/>
          <w:bCs/>
          <w:sz w:val="24"/>
          <w:szCs w:val="24"/>
          <w:lang w:bidi="ar-EG"/>
        </w:rPr>
        <w:t>SPSS</w:t>
      </w:r>
      <w:r w:rsidRPr="0004431D">
        <w:rPr>
          <w:rFonts w:asciiTheme="majorBidi" w:hAnsiTheme="majorBidi" w:cs="Times New Roman"/>
          <w:b/>
          <w:bCs/>
          <w:sz w:val="24"/>
          <w:szCs w:val="24"/>
          <w:rtl/>
          <w:lang w:bidi="ar-EG"/>
        </w:rPr>
        <w:t>).</w:t>
      </w:r>
      <w:r>
        <w:rPr>
          <w:rFonts w:asciiTheme="majorBidi" w:hAnsiTheme="majorBidi" w:cstheme="majorBidi" w:hint="cs"/>
          <w:b/>
          <w:bCs/>
          <w:sz w:val="24"/>
          <w:szCs w:val="24"/>
          <w:rtl/>
          <w:lang w:bidi="ar-EG"/>
        </w:rPr>
        <w:t xml:space="preserve"> </w:t>
      </w:r>
      <w:r w:rsidRPr="0004431D">
        <w:rPr>
          <w:rFonts w:asciiTheme="majorBidi" w:hAnsiTheme="majorBidi" w:cs="Times New Roman" w:hint="cs"/>
          <w:b/>
          <w:bCs/>
          <w:sz w:val="24"/>
          <w:szCs w:val="24"/>
          <w:rtl/>
          <w:lang w:bidi="ar-EG"/>
        </w:rPr>
        <w:t>أخيرًا</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وجد</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أن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نموذج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الخطي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وظيفة</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في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السجل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كان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أفضل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نموذج</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انحدار</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معمم</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لتمثيل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الارتباط</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بين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ثاني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أكسيد</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الكربون</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لمركبات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الديزل</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والغاز</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الطبيعي</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وانبعاثات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مركبات</w:t>
      </w:r>
      <w:r w:rsidRPr="0004431D">
        <w:rPr>
          <w:rFonts w:asciiTheme="majorBidi" w:hAnsiTheme="majorBidi" w:cs="Times New Roman"/>
          <w:b/>
          <w:bCs/>
          <w:sz w:val="24"/>
          <w:szCs w:val="24"/>
          <w:rtl/>
          <w:lang w:bidi="ar-EG"/>
        </w:rPr>
        <w:t xml:space="preserve"> </w:t>
      </w:r>
      <w:r w:rsidRPr="0004431D">
        <w:rPr>
          <w:rFonts w:asciiTheme="majorBidi" w:hAnsiTheme="majorBidi" w:cs="Times New Roman" w:hint="cs"/>
          <w:b/>
          <w:bCs/>
          <w:sz w:val="24"/>
          <w:szCs w:val="24"/>
          <w:rtl/>
          <w:lang w:bidi="ar-EG"/>
        </w:rPr>
        <w:t>البنزين</w:t>
      </w:r>
      <w:r w:rsidRPr="0004431D">
        <w:rPr>
          <w:rFonts w:asciiTheme="majorBidi" w:hAnsiTheme="majorBidi" w:cs="Times New Roman"/>
          <w:b/>
          <w:bCs/>
          <w:sz w:val="24"/>
          <w:szCs w:val="24"/>
          <w:rtl/>
          <w:lang w:bidi="ar-EG"/>
        </w:rPr>
        <w:t>.</w:t>
      </w:r>
    </w:p>
    <w:p w14:paraId="2AC75FFC" w14:textId="77777777" w:rsidR="001C65F8" w:rsidRPr="001C65F8" w:rsidRDefault="008F01A2" w:rsidP="008F01A2">
      <w:pPr>
        <w:spacing w:after="0" w:line="360" w:lineRule="auto"/>
        <w:jc w:val="lowKashida"/>
        <w:rPr>
          <w:rFonts w:asciiTheme="majorBidi" w:hAnsiTheme="majorBidi" w:cstheme="majorBidi"/>
          <w:sz w:val="28"/>
          <w:szCs w:val="28"/>
          <w:lang w:bidi="ar-EG"/>
        </w:rPr>
      </w:pPr>
      <w:r w:rsidRPr="001C65F8">
        <w:rPr>
          <w:rFonts w:asciiTheme="majorBidi" w:eastAsia="Calibri" w:hAnsiTheme="majorBidi"/>
          <w:b/>
          <w:bCs/>
          <w:sz w:val="28"/>
          <w:szCs w:val="28"/>
          <w:lang w:bidi="ar-EG"/>
        </w:rPr>
        <w:t>ABSTRACT</w:t>
      </w:r>
      <w:r w:rsidRPr="001C65F8">
        <w:rPr>
          <w:rFonts w:asciiTheme="majorBidi" w:hAnsiTheme="majorBidi" w:cstheme="majorBidi"/>
          <w:sz w:val="24"/>
          <w:szCs w:val="24"/>
          <w:lang w:bidi="ar-EG"/>
        </w:rPr>
        <w:t xml:space="preserve"> </w:t>
      </w:r>
    </w:p>
    <w:p w14:paraId="73347C1B" w14:textId="3DBA0D6E" w:rsidR="002D67C0" w:rsidRPr="00251F3F" w:rsidRDefault="002D67C0" w:rsidP="00B0307B">
      <w:pPr>
        <w:spacing w:after="0" w:line="276" w:lineRule="auto"/>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 xml:space="preserve">The objective of this research is to study factors that effect on the </w:t>
      </w:r>
      <w:r w:rsidR="00523A9B" w:rsidRPr="00251F3F">
        <w:rPr>
          <w:rFonts w:asciiTheme="majorBidi" w:hAnsiTheme="majorBidi" w:cstheme="majorBidi"/>
          <w:sz w:val="24"/>
          <w:szCs w:val="24"/>
          <w:lang w:bidi="ar-EG"/>
        </w:rPr>
        <w:t>CO</w:t>
      </w:r>
      <w:r w:rsidR="00523A9B" w:rsidRPr="00251F3F">
        <w:rPr>
          <w:rFonts w:asciiTheme="majorBidi" w:hAnsiTheme="majorBidi" w:cstheme="majorBidi"/>
          <w:sz w:val="24"/>
          <w:szCs w:val="24"/>
          <w:vertAlign w:val="subscript"/>
          <w:lang w:bidi="ar-EG"/>
        </w:rPr>
        <w:t>2</w:t>
      </w:r>
      <w:r w:rsidR="00523A9B" w:rsidRPr="00251F3F">
        <w:rPr>
          <w:rFonts w:asciiTheme="majorBidi" w:hAnsiTheme="majorBidi" w:cstheme="majorBidi"/>
          <w:sz w:val="24"/>
          <w:szCs w:val="24"/>
          <w:lang w:bidi="ar-EG"/>
        </w:rPr>
        <w:t xml:space="preserve"> </w:t>
      </w:r>
      <w:r w:rsidRPr="00251F3F">
        <w:rPr>
          <w:rFonts w:asciiTheme="majorBidi" w:hAnsiTheme="majorBidi" w:cstheme="majorBidi"/>
          <w:sz w:val="24"/>
          <w:szCs w:val="24"/>
          <w:lang w:bidi="ar-EG"/>
        </w:rPr>
        <w:t>vehicles emissions on Egyptian roads. The models were calibrated using vehicles emission records collected during the study for the period (November 2017). Data recorded for eight vehicles, emission data were classified according to the fuel type to three categories (Diesel, Natural Gas and Petrol Vehicles),</w:t>
      </w:r>
      <w:r w:rsidR="00E73E0E" w:rsidRPr="00251F3F">
        <w:rPr>
          <w:rFonts w:asciiTheme="majorBidi" w:hAnsiTheme="majorBidi" w:cstheme="majorBidi"/>
          <w:sz w:val="24"/>
          <w:szCs w:val="24"/>
          <w:lang w:bidi="ar-EG"/>
        </w:rPr>
        <w:t xml:space="preserve"> and to</w:t>
      </w:r>
      <w:r w:rsidRPr="00251F3F">
        <w:rPr>
          <w:rFonts w:asciiTheme="majorBidi" w:hAnsiTheme="majorBidi" w:cstheme="majorBidi"/>
          <w:sz w:val="24"/>
          <w:szCs w:val="24"/>
          <w:lang w:bidi="ar-EG"/>
        </w:rPr>
        <w:t xml:space="preserve"> conduct a comparative analysis of various statistical modeling techniques generalized linear regression models were used such as "Linear Regression with Link Function of Identity, Linear Regression. with Link Function of Log, Gamma Regression with Link Function of Log and Tweedy Regression with Link Function of Log " to predict vehicle emission rates as a function of the independent variables.</w:t>
      </w:r>
    </w:p>
    <w:p w14:paraId="4CBB2430" w14:textId="49A07AA4" w:rsidR="00E73E0E" w:rsidRPr="00251F3F" w:rsidRDefault="00E73E0E" w:rsidP="00B0307B">
      <w:pPr>
        <w:spacing w:after="0" w:line="276" w:lineRule="auto"/>
        <w:ind w:firstLine="720"/>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Vehicles emission measurements CO</w:t>
      </w:r>
      <w:r w:rsidRPr="00251F3F">
        <w:rPr>
          <w:rFonts w:asciiTheme="majorBidi" w:hAnsiTheme="majorBidi" w:cstheme="majorBidi"/>
          <w:sz w:val="24"/>
          <w:szCs w:val="24"/>
          <w:vertAlign w:val="subscript"/>
          <w:lang w:bidi="ar-EG"/>
        </w:rPr>
        <w:t>2</w:t>
      </w:r>
      <w:r w:rsidRPr="00251F3F">
        <w:rPr>
          <w:rFonts w:asciiTheme="majorBidi" w:hAnsiTheme="majorBidi" w:cstheme="majorBidi"/>
          <w:sz w:val="24"/>
          <w:szCs w:val="24"/>
          <w:lang w:bidi="ar-EG"/>
        </w:rPr>
        <w:t xml:space="preserve"> </w:t>
      </w:r>
      <w:r w:rsidR="00EE0E4E" w:rsidRPr="00251F3F">
        <w:rPr>
          <w:rFonts w:asciiTheme="majorBidi" w:hAnsiTheme="majorBidi" w:cstheme="majorBidi"/>
          <w:sz w:val="24"/>
          <w:szCs w:val="24"/>
          <w:lang w:bidi="ar-EG"/>
        </w:rPr>
        <w:t>(</w:t>
      </w:r>
      <w:r w:rsidRPr="00251F3F">
        <w:rPr>
          <w:rFonts w:asciiTheme="majorBidi" w:hAnsiTheme="majorBidi" w:cstheme="majorBidi"/>
          <w:sz w:val="24"/>
          <w:szCs w:val="24"/>
          <w:lang w:bidi="ar-EG"/>
        </w:rPr>
        <w:t>g/s</w:t>
      </w:r>
      <w:r w:rsidR="00EE0E4E" w:rsidRPr="00251F3F">
        <w:rPr>
          <w:rFonts w:asciiTheme="majorBidi" w:hAnsiTheme="majorBidi" w:cstheme="majorBidi"/>
          <w:sz w:val="24"/>
          <w:szCs w:val="24"/>
          <w:lang w:bidi="ar-EG"/>
        </w:rPr>
        <w:t>)</w:t>
      </w:r>
      <w:r w:rsidR="00523A9B" w:rsidRPr="00251F3F">
        <w:rPr>
          <w:rFonts w:asciiTheme="majorBidi" w:hAnsiTheme="majorBidi" w:cstheme="majorBidi"/>
          <w:sz w:val="24"/>
          <w:szCs w:val="24"/>
          <w:lang w:bidi="ar-EG"/>
        </w:rPr>
        <w:t xml:space="preserve"> </w:t>
      </w:r>
      <w:r w:rsidRPr="00251F3F">
        <w:rPr>
          <w:rFonts w:asciiTheme="majorBidi" w:hAnsiTheme="majorBidi" w:cstheme="majorBidi"/>
          <w:sz w:val="24"/>
          <w:szCs w:val="24"/>
          <w:lang w:bidi="ar-EG"/>
        </w:rPr>
        <w:t>used in this study were obtained from Egyptian Environmental Affairs Agency (</w:t>
      </w:r>
      <w:r w:rsidRPr="00251F3F">
        <w:rPr>
          <w:rFonts w:asciiTheme="majorBidi" w:hAnsiTheme="majorBidi" w:cstheme="majorBidi"/>
          <w:sz w:val="24"/>
          <w:szCs w:val="24"/>
        </w:rPr>
        <w:t>EEAA</w:t>
      </w:r>
      <w:r w:rsidRPr="00251F3F">
        <w:rPr>
          <w:rFonts w:asciiTheme="majorBidi" w:hAnsiTheme="majorBidi" w:cstheme="majorBidi"/>
          <w:sz w:val="24"/>
          <w:szCs w:val="24"/>
          <w:lang w:bidi="ar-EG"/>
        </w:rPr>
        <w:t>) recorded for the period (</w:t>
      </w:r>
      <w:r w:rsidRPr="00251F3F">
        <w:rPr>
          <w:rFonts w:asciiTheme="majorBidi" w:hAnsiTheme="majorBidi" w:cstheme="majorBidi"/>
          <w:sz w:val="24"/>
          <w:szCs w:val="24"/>
        </w:rPr>
        <w:t>November 2017</w:t>
      </w:r>
      <w:r w:rsidRPr="00251F3F">
        <w:rPr>
          <w:rFonts w:asciiTheme="majorBidi" w:hAnsiTheme="majorBidi" w:cstheme="majorBidi"/>
          <w:sz w:val="24"/>
          <w:szCs w:val="24"/>
          <w:lang w:bidi="ar-EG"/>
        </w:rPr>
        <w:t xml:space="preserve">), Seven independent variables were selected in this research (vehicle speed, angle between horizontal alignments, profile grade, ambient temperature, ambient pressure, ambient relative humidity and numbers of rotation per minute for vehicle engine) which affect directly on the vehicle emissions for the different </w:t>
      </w:r>
      <w:r w:rsidRPr="00251F3F">
        <w:rPr>
          <w:rFonts w:asciiTheme="majorBidi" w:hAnsiTheme="majorBidi" w:cstheme="majorBidi"/>
          <w:sz w:val="24"/>
          <w:szCs w:val="24"/>
          <w:lang w:bidi="ar-EG"/>
        </w:rPr>
        <w:lastRenderedPageBreak/>
        <w:t>vehicles categories then a comparison of these results obtained from the (</w:t>
      </w:r>
      <w:r w:rsidRPr="00251F3F">
        <w:rPr>
          <w:rFonts w:asciiTheme="majorBidi" w:hAnsiTheme="majorBidi" w:cstheme="majorBidi"/>
          <w:sz w:val="24"/>
          <w:szCs w:val="24"/>
        </w:rPr>
        <w:t>SPSS</w:t>
      </w:r>
      <w:r w:rsidRPr="00251F3F">
        <w:rPr>
          <w:rFonts w:asciiTheme="majorBidi" w:hAnsiTheme="majorBidi" w:cstheme="majorBidi"/>
          <w:sz w:val="24"/>
          <w:szCs w:val="24"/>
          <w:lang w:bidi="ar-EG"/>
        </w:rPr>
        <w:t>) mathematical model.</w:t>
      </w:r>
    </w:p>
    <w:p w14:paraId="1E1800BB" w14:textId="2C8DCB08" w:rsidR="00E73E0E" w:rsidRPr="00B0307B" w:rsidRDefault="0053331A" w:rsidP="00B0307B">
      <w:pPr>
        <w:spacing w:line="276" w:lineRule="auto"/>
        <w:ind w:firstLine="720"/>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Finally, it was found that </w:t>
      </w:r>
      <w:r w:rsidRPr="00B0307B">
        <w:rPr>
          <w:rFonts w:asciiTheme="majorBidi" w:hAnsiTheme="majorBidi" w:cstheme="majorBidi"/>
          <w:color w:val="000000"/>
          <w:sz w:val="24"/>
          <w:szCs w:val="24"/>
          <w:lang w:bidi="ar-EG"/>
        </w:rPr>
        <w:t>L</w:t>
      </w:r>
      <w:r w:rsidRPr="00B0307B">
        <w:rPr>
          <w:rFonts w:asciiTheme="majorBidi" w:hAnsiTheme="majorBidi" w:cstheme="majorBidi"/>
          <w:sz w:val="24"/>
          <w:szCs w:val="24"/>
          <w:lang w:bidi="ar-EG"/>
        </w:rPr>
        <w:t>inear regression model with link function of log was the best generalized regression model to represent the correlation between C</w:t>
      </w:r>
      <w:r w:rsidR="00715939" w:rsidRPr="00B0307B">
        <w:rPr>
          <w:rFonts w:asciiTheme="majorBidi" w:hAnsiTheme="majorBidi" w:cstheme="majorBidi"/>
          <w:sz w:val="24"/>
          <w:szCs w:val="24"/>
          <w:lang w:bidi="ar-EG"/>
        </w:rPr>
        <w:t>O</w:t>
      </w:r>
      <w:r w:rsidRPr="00B0307B">
        <w:rPr>
          <w:rFonts w:asciiTheme="majorBidi" w:hAnsiTheme="majorBidi" w:cstheme="majorBidi"/>
          <w:sz w:val="24"/>
          <w:szCs w:val="24"/>
          <w:vertAlign w:val="subscript"/>
          <w:lang w:bidi="ar-EG"/>
        </w:rPr>
        <w:t>2</w:t>
      </w:r>
      <w:r w:rsidR="00523A9B"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emission for Diesel vehicles</w:t>
      </w:r>
      <w:r w:rsidR="00E73E0E" w:rsidRPr="00B0307B">
        <w:rPr>
          <w:rFonts w:asciiTheme="majorBidi" w:hAnsiTheme="majorBidi" w:cstheme="majorBidi"/>
          <w:sz w:val="24"/>
          <w:szCs w:val="24"/>
          <w:lang w:bidi="ar-EG"/>
        </w:rPr>
        <w:t>,</w:t>
      </w:r>
      <w:r w:rsidR="00EE0E4E"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 xml:space="preserve">Natural Gas </w:t>
      </w:r>
      <w:r w:rsidR="00E73E0E" w:rsidRPr="00B0307B">
        <w:rPr>
          <w:rFonts w:asciiTheme="majorBidi" w:hAnsiTheme="majorBidi" w:cstheme="majorBidi"/>
          <w:sz w:val="24"/>
          <w:szCs w:val="24"/>
          <w:lang w:bidi="ar-EG"/>
        </w:rPr>
        <w:t xml:space="preserve">and Petrol </w:t>
      </w:r>
      <w:r w:rsidRPr="00B0307B">
        <w:rPr>
          <w:rFonts w:asciiTheme="majorBidi" w:hAnsiTheme="majorBidi" w:cstheme="majorBidi"/>
          <w:sz w:val="24"/>
          <w:szCs w:val="24"/>
          <w:lang w:bidi="ar-EG"/>
        </w:rPr>
        <w:t xml:space="preserve">vehicles </w:t>
      </w:r>
      <w:r w:rsidRPr="00B0307B">
        <w:rPr>
          <w:rFonts w:asciiTheme="majorBidi" w:hAnsiTheme="majorBidi" w:cstheme="majorBidi"/>
          <w:color w:val="000000"/>
          <w:sz w:val="24"/>
          <w:szCs w:val="24"/>
          <w:lang w:bidi="ar-EG"/>
        </w:rPr>
        <w:t>emission</w:t>
      </w:r>
      <w:r w:rsidR="00523A9B" w:rsidRPr="00B0307B">
        <w:rPr>
          <w:rFonts w:asciiTheme="majorBidi" w:hAnsiTheme="majorBidi" w:cstheme="majorBidi"/>
          <w:color w:val="000000"/>
          <w:sz w:val="24"/>
          <w:szCs w:val="24"/>
          <w:lang w:bidi="ar-EG"/>
        </w:rPr>
        <w:t>.</w:t>
      </w:r>
      <w:r w:rsidRPr="00B0307B">
        <w:rPr>
          <w:rFonts w:asciiTheme="majorBidi" w:hAnsiTheme="majorBidi" w:cstheme="majorBidi"/>
          <w:sz w:val="24"/>
          <w:szCs w:val="24"/>
          <w:lang w:bidi="ar-EG"/>
        </w:rPr>
        <w:t xml:space="preserve"> </w:t>
      </w:r>
    </w:p>
    <w:p w14:paraId="63EE9333" w14:textId="7EA76A4C" w:rsidR="009B4E86" w:rsidRDefault="008F01A2" w:rsidP="00F37A3A">
      <w:pPr>
        <w:pStyle w:val="Abstract"/>
        <w:keepLines/>
        <w:framePr w:w="0" w:hSpace="0" w:wrap="auto" w:hAnchor="text" w:yAlign="inline"/>
        <w:spacing w:after="0" w:line="276" w:lineRule="auto"/>
        <w:jc w:val="left"/>
        <w:rPr>
          <w:rFonts w:asciiTheme="majorBidi" w:hAnsiTheme="majorBidi" w:cstheme="majorBidi"/>
          <w:sz w:val="22"/>
          <w:szCs w:val="22"/>
          <w:lang w:bidi="ar-EG"/>
        </w:rPr>
      </w:pPr>
      <w:r w:rsidRPr="00B0307B">
        <w:rPr>
          <w:rFonts w:asciiTheme="majorBidi" w:hAnsiTheme="majorBidi" w:cstheme="majorBidi"/>
          <w:b/>
          <w:bCs/>
          <w:sz w:val="28"/>
        </w:rPr>
        <w:t>Keywords</w:t>
      </w:r>
      <w:r w:rsidRPr="008F01A2">
        <w:rPr>
          <w:rFonts w:asciiTheme="majorBidi" w:hAnsiTheme="majorBidi" w:cstheme="majorBidi"/>
          <w:b/>
          <w:bCs/>
          <w:sz w:val="22"/>
          <w:szCs w:val="22"/>
        </w:rPr>
        <w:t>:</w:t>
      </w:r>
      <w:r w:rsidRPr="008F01A2">
        <w:rPr>
          <w:rFonts w:asciiTheme="majorBidi" w:hAnsiTheme="majorBidi" w:cstheme="majorBidi"/>
          <w:sz w:val="22"/>
          <w:szCs w:val="22"/>
        </w:rPr>
        <w:t xml:space="preserve"> </w:t>
      </w:r>
      <w:r w:rsidRPr="00B0307B">
        <w:rPr>
          <w:rFonts w:asciiTheme="majorBidi" w:hAnsiTheme="majorBidi" w:cstheme="majorBidi"/>
          <w:szCs w:val="24"/>
        </w:rPr>
        <w:t>CO</w:t>
      </w:r>
      <w:r w:rsidRPr="00B0307B">
        <w:rPr>
          <w:rFonts w:asciiTheme="majorBidi" w:hAnsiTheme="majorBidi" w:cstheme="majorBidi"/>
          <w:szCs w:val="24"/>
          <w:vertAlign w:val="subscript"/>
        </w:rPr>
        <w:t>2</w:t>
      </w:r>
      <w:r w:rsidRPr="00B0307B">
        <w:rPr>
          <w:rFonts w:asciiTheme="majorBidi" w:hAnsiTheme="majorBidi" w:cstheme="majorBidi"/>
          <w:szCs w:val="24"/>
        </w:rPr>
        <w:t xml:space="preserve"> </w:t>
      </w:r>
      <w:r w:rsidR="009B4E86" w:rsidRPr="00B0307B">
        <w:rPr>
          <w:rFonts w:asciiTheme="majorBidi" w:hAnsiTheme="majorBidi" w:cstheme="majorBidi"/>
          <w:szCs w:val="24"/>
        </w:rPr>
        <w:t>e</w:t>
      </w:r>
      <w:r w:rsidRPr="00B0307B">
        <w:rPr>
          <w:rFonts w:asciiTheme="majorBidi" w:hAnsiTheme="majorBidi" w:cstheme="majorBidi"/>
          <w:szCs w:val="24"/>
        </w:rPr>
        <w:t>mission</w:t>
      </w:r>
      <w:r w:rsidR="00523A9B" w:rsidRPr="00B0307B">
        <w:rPr>
          <w:rFonts w:asciiTheme="majorBidi" w:hAnsiTheme="majorBidi" w:cstheme="majorBidi"/>
          <w:szCs w:val="24"/>
        </w:rPr>
        <w:t>-</w:t>
      </w:r>
      <w:r w:rsidRPr="00B0307B">
        <w:rPr>
          <w:rFonts w:asciiTheme="majorBidi" w:hAnsiTheme="majorBidi" w:cstheme="majorBidi"/>
          <w:szCs w:val="24"/>
        </w:rPr>
        <w:t xml:space="preserve">Diesel </w:t>
      </w:r>
      <w:r w:rsidR="009B4E86" w:rsidRPr="00B0307B">
        <w:rPr>
          <w:rFonts w:asciiTheme="majorBidi" w:hAnsiTheme="majorBidi" w:cstheme="majorBidi"/>
          <w:szCs w:val="24"/>
        </w:rPr>
        <w:t>v</w:t>
      </w:r>
      <w:r w:rsidRPr="00B0307B">
        <w:rPr>
          <w:rFonts w:asciiTheme="majorBidi" w:hAnsiTheme="majorBidi" w:cstheme="majorBidi"/>
          <w:szCs w:val="24"/>
        </w:rPr>
        <w:t xml:space="preserve">ehicles-Natural Gas </w:t>
      </w:r>
      <w:r w:rsidR="009B4E86" w:rsidRPr="00B0307B">
        <w:rPr>
          <w:rFonts w:asciiTheme="majorBidi" w:hAnsiTheme="majorBidi" w:cstheme="majorBidi"/>
          <w:szCs w:val="24"/>
        </w:rPr>
        <w:t>v</w:t>
      </w:r>
      <w:r w:rsidRPr="00B0307B">
        <w:rPr>
          <w:rFonts w:asciiTheme="majorBidi" w:hAnsiTheme="majorBidi" w:cstheme="majorBidi"/>
          <w:szCs w:val="24"/>
        </w:rPr>
        <w:t>ehicles-</w:t>
      </w:r>
      <w:r w:rsidR="009B4E86" w:rsidRPr="00B0307B">
        <w:rPr>
          <w:rFonts w:asciiTheme="majorBidi" w:hAnsiTheme="majorBidi" w:cstheme="majorBidi"/>
          <w:szCs w:val="24"/>
        </w:rPr>
        <w:t>Petrol v</w:t>
      </w:r>
      <w:r w:rsidRPr="00B0307B">
        <w:rPr>
          <w:rFonts w:asciiTheme="majorBidi" w:hAnsiTheme="majorBidi" w:cstheme="majorBidi"/>
          <w:szCs w:val="24"/>
        </w:rPr>
        <w:t>ehicles</w:t>
      </w:r>
    </w:p>
    <w:p w14:paraId="3C9E2A98" w14:textId="5A13107C" w:rsidR="00490B13" w:rsidRPr="001C65F8" w:rsidRDefault="00490B13" w:rsidP="009B4E86">
      <w:pPr>
        <w:pStyle w:val="Heading1"/>
        <w:numPr>
          <w:ilvl w:val="0"/>
          <w:numId w:val="97"/>
        </w:numPr>
        <w:bidi w:val="0"/>
        <w:spacing w:before="0" w:line="360" w:lineRule="auto"/>
        <w:ind w:left="567" w:hanging="567"/>
        <w:rPr>
          <w:rFonts w:asciiTheme="majorBidi" w:hAnsiTheme="majorBidi"/>
          <w:color w:val="auto"/>
          <w:sz w:val="32"/>
          <w:szCs w:val="32"/>
        </w:rPr>
      </w:pPr>
      <w:r w:rsidRPr="001C65F8">
        <w:rPr>
          <w:rFonts w:asciiTheme="majorBidi" w:hAnsiTheme="majorBidi"/>
          <w:color w:val="auto"/>
        </w:rPr>
        <w:t>Introduction</w:t>
      </w:r>
    </w:p>
    <w:p w14:paraId="7345B18F" w14:textId="68392CA9" w:rsidR="00490B13" w:rsidRPr="00251F3F" w:rsidRDefault="00490B13" w:rsidP="00B0307B">
      <w:pPr>
        <w:spacing w:after="0" w:line="276" w:lineRule="auto"/>
        <w:ind w:firstLine="567"/>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The road fleet in Egypt consists of various types of vehicles such as cars, taxis, buses and minibuses, trucks, motorcycles, tractors and special purpose vehicles. The number of vehicles registered in Egypt is continuously increasing at a rate much higher the rate of increase of the roads and this causes a sever traffic problems and increased fuel consumption and consequently increased GHG emissions (</w:t>
      </w:r>
      <w:r w:rsidRPr="00251F3F">
        <w:rPr>
          <w:rFonts w:asciiTheme="majorBidi" w:hAnsiTheme="majorBidi" w:cstheme="majorBidi"/>
          <w:sz w:val="24"/>
          <w:szCs w:val="24"/>
        </w:rPr>
        <w:t>EEAA, 2016</w:t>
      </w:r>
      <w:r w:rsidRPr="00251F3F">
        <w:rPr>
          <w:rFonts w:asciiTheme="majorBidi" w:hAnsiTheme="majorBidi" w:cstheme="majorBidi"/>
          <w:sz w:val="24"/>
          <w:szCs w:val="24"/>
          <w:lang w:bidi="ar-EG"/>
        </w:rPr>
        <w:t xml:space="preserve">). </w:t>
      </w:r>
    </w:p>
    <w:p w14:paraId="53B9B4A2" w14:textId="77777777" w:rsidR="00490B13" w:rsidRPr="00251F3F" w:rsidRDefault="00490B13" w:rsidP="00B0307B">
      <w:pPr>
        <w:spacing w:after="0" w:line="276" w:lineRule="auto"/>
        <w:ind w:firstLine="567"/>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In recent years (after 2005) the total number of vehicles began to increase at a very high rate (11.8% annual increase rate in the period 2005/2010 compared to 2.2% in the period 2000/2005) (</w:t>
      </w:r>
      <w:r w:rsidRPr="00251F3F">
        <w:rPr>
          <w:rFonts w:asciiTheme="majorBidi" w:hAnsiTheme="majorBidi" w:cstheme="majorBidi"/>
          <w:sz w:val="24"/>
          <w:szCs w:val="24"/>
        </w:rPr>
        <w:t>EEAA, 2016</w:t>
      </w:r>
      <w:r w:rsidRPr="00251F3F">
        <w:rPr>
          <w:rFonts w:asciiTheme="majorBidi" w:hAnsiTheme="majorBidi" w:cstheme="majorBidi"/>
          <w:sz w:val="24"/>
          <w:szCs w:val="24"/>
          <w:lang w:bidi="ar-EG"/>
        </w:rPr>
        <w:t>). This results from high increase rate of private cars and motorcycles. The annual increase rate of private cars jumped from 6.1% in the period 2000/2005 to 12.6% in the period 2005/2010 (</w:t>
      </w:r>
      <w:r w:rsidRPr="00251F3F">
        <w:rPr>
          <w:rFonts w:asciiTheme="majorBidi" w:hAnsiTheme="majorBidi" w:cstheme="majorBidi"/>
          <w:sz w:val="24"/>
          <w:szCs w:val="24"/>
        </w:rPr>
        <w:t>EEAA, 2016</w:t>
      </w:r>
      <w:r w:rsidRPr="00251F3F">
        <w:rPr>
          <w:rFonts w:asciiTheme="majorBidi" w:hAnsiTheme="majorBidi" w:cstheme="majorBidi"/>
          <w:sz w:val="24"/>
          <w:szCs w:val="24"/>
          <w:lang w:bidi="ar-EG"/>
        </w:rPr>
        <w:t>).</w:t>
      </w:r>
    </w:p>
    <w:p w14:paraId="16538418" w14:textId="77777777" w:rsidR="00490B13" w:rsidRPr="00251F3F" w:rsidRDefault="00490B13" w:rsidP="00B0307B">
      <w:pPr>
        <w:spacing w:line="276" w:lineRule="auto"/>
        <w:ind w:firstLine="567"/>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The overall fleet composition is continuously changing, the percentage of private cars increase from 44.5% in 2000 to 49.1% in 2010. The percentages of the other types of vehicles such as buses and trucks remain constant or slightly decrease (</w:t>
      </w:r>
      <w:r w:rsidRPr="00251F3F">
        <w:rPr>
          <w:rFonts w:asciiTheme="majorBidi" w:hAnsiTheme="majorBidi" w:cstheme="majorBidi"/>
          <w:sz w:val="24"/>
          <w:szCs w:val="24"/>
        </w:rPr>
        <w:t>EEAA, 2016</w:t>
      </w:r>
      <w:r w:rsidRPr="00251F3F">
        <w:rPr>
          <w:rFonts w:asciiTheme="majorBidi" w:hAnsiTheme="majorBidi" w:cstheme="majorBidi"/>
          <w:sz w:val="24"/>
          <w:szCs w:val="24"/>
          <w:lang w:bidi="ar-EG"/>
        </w:rPr>
        <w:t>).</w:t>
      </w:r>
    </w:p>
    <w:p w14:paraId="55988623" w14:textId="77777777" w:rsidR="00490B13" w:rsidRPr="001C65F8" w:rsidRDefault="00490B13" w:rsidP="00D6065C">
      <w:pPr>
        <w:pStyle w:val="Heading1"/>
        <w:numPr>
          <w:ilvl w:val="0"/>
          <w:numId w:val="97"/>
        </w:numPr>
        <w:bidi w:val="0"/>
        <w:spacing w:before="0" w:line="360" w:lineRule="auto"/>
        <w:ind w:left="426" w:hanging="426"/>
        <w:rPr>
          <w:rFonts w:asciiTheme="majorBidi" w:hAnsiTheme="majorBidi"/>
          <w:color w:val="auto"/>
        </w:rPr>
      </w:pPr>
      <w:r w:rsidRPr="001C65F8">
        <w:rPr>
          <w:rFonts w:asciiTheme="majorBidi" w:hAnsiTheme="majorBidi"/>
          <w:color w:val="auto"/>
        </w:rPr>
        <w:t>Problem Statement and Research Objectives</w:t>
      </w:r>
    </w:p>
    <w:p w14:paraId="01EBF4E2" w14:textId="6B52B1A7" w:rsidR="00E23BAD" w:rsidRPr="00B0307B" w:rsidRDefault="00486022" w:rsidP="00B0307B">
      <w:pPr>
        <w:spacing w:line="276" w:lineRule="auto"/>
        <w:ind w:firstLine="720"/>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The main objective of this study </w:t>
      </w:r>
      <w:r w:rsidR="00D058F1" w:rsidRPr="00B0307B">
        <w:rPr>
          <w:rFonts w:asciiTheme="majorBidi" w:hAnsiTheme="majorBidi" w:cstheme="majorBidi"/>
          <w:sz w:val="24"/>
          <w:szCs w:val="24"/>
          <w:lang w:bidi="ar-EG"/>
        </w:rPr>
        <w:t>was</w:t>
      </w:r>
      <w:r w:rsidRPr="00B0307B">
        <w:rPr>
          <w:rFonts w:asciiTheme="majorBidi" w:hAnsiTheme="majorBidi" w:cstheme="majorBidi"/>
          <w:sz w:val="24"/>
          <w:szCs w:val="24"/>
          <w:lang w:bidi="ar-EG"/>
        </w:rPr>
        <w:t xml:space="preserve"> to analyze </w:t>
      </w:r>
      <w:r w:rsidR="00E23BAD" w:rsidRPr="00B0307B">
        <w:rPr>
          <w:rFonts w:asciiTheme="majorBidi" w:hAnsiTheme="majorBidi" w:cstheme="majorBidi"/>
          <w:sz w:val="24"/>
          <w:szCs w:val="24"/>
          <w:lang w:bidi="ar-EG"/>
        </w:rPr>
        <w:t xml:space="preserve">factors </w:t>
      </w:r>
      <w:r w:rsidRPr="00B0307B">
        <w:rPr>
          <w:rFonts w:asciiTheme="majorBidi" w:hAnsiTheme="majorBidi" w:cstheme="majorBidi"/>
          <w:sz w:val="24"/>
          <w:szCs w:val="24"/>
          <w:lang w:bidi="ar-EG"/>
        </w:rPr>
        <w:t xml:space="preserve">influence </w:t>
      </w:r>
      <w:r w:rsidR="008D00BF" w:rsidRPr="00B0307B">
        <w:rPr>
          <w:rFonts w:asciiTheme="majorBidi" w:hAnsiTheme="majorBidi" w:cstheme="majorBidi"/>
          <w:sz w:val="24"/>
          <w:szCs w:val="24"/>
          <w:lang w:bidi="ar-EG"/>
        </w:rPr>
        <w:t xml:space="preserve">vehicles </w:t>
      </w:r>
      <w:r w:rsidR="00523A9B" w:rsidRPr="00B0307B">
        <w:rPr>
          <w:rFonts w:asciiTheme="majorBidi" w:hAnsiTheme="majorBidi" w:cstheme="majorBidi"/>
          <w:sz w:val="24"/>
          <w:szCs w:val="24"/>
          <w:lang w:bidi="ar-EG"/>
        </w:rPr>
        <w:t>CO</w:t>
      </w:r>
      <w:r w:rsidR="00523A9B" w:rsidRPr="00B0307B">
        <w:rPr>
          <w:rFonts w:asciiTheme="majorBidi" w:hAnsiTheme="majorBidi" w:cstheme="majorBidi"/>
          <w:sz w:val="24"/>
          <w:szCs w:val="24"/>
          <w:vertAlign w:val="subscript"/>
          <w:lang w:bidi="ar-EG"/>
        </w:rPr>
        <w:t>2</w:t>
      </w:r>
      <w:r w:rsidR="00523A9B"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 xml:space="preserve">emissions. The procedure of the analysis </w:t>
      </w:r>
      <w:r w:rsidR="00D058F1" w:rsidRPr="00B0307B">
        <w:rPr>
          <w:rFonts w:asciiTheme="majorBidi" w:hAnsiTheme="majorBidi" w:cstheme="majorBidi"/>
          <w:sz w:val="24"/>
          <w:szCs w:val="24"/>
          <w:lang w:bidi="ar-EG"/>
        </w:rPr>
        <w:t>was</w:t>
      </w:r>
      <w:r w:rsidRPr="00B0307B">
        <w:rPr>
          <w:rFonts w:asciiTheme="majorBidi" w:hAnsiTheme="majorBidi" w:cstheme="majorBidi"/>
          <w:sz w:val="24"/>
          <w:szCs w:val="24"/>
          <w:lang w:bidi="ar-EG"/>
        </w:rPr>
        <w:t xml:space="preserve"> based on actual continuous speed profiles and emission estimation model. The study focused on </w:t>
      </w:r>
      <w:r w:rsidR="00E23BAD" w:rsidRPr="00B0307B">
        <w:rPr>
          <w:rFonts w:asciiTheme="majorBidi" w:hAnsiTheme="majorBidi" w:cstheme="majorBidi"/>
          <w:sz w:val="24"/>
          <w:szCs w:val="24"/>
          <w:lang w:bidi="ar-EG"/>
        </w:rPr>
        <w:t xml:space="preserve">vehicles emission measurements </w:t>
      </w:r>
      <w:r w:rsidR="00D058F1" w:rsidRPr="00B0307B">
        <w:rPr>
          <w:rFonts w:asciiTheme="majorBidi" w:hAnsiTheme="majorBidi" w:cstheme="majorBidi"/>
          <w:sz w:val="24"/>
          <w:szCs w:val="24"/>
          <w:lang w:bidi="ar-EG"/>
        </w:rPr>
        <w:t xml:space="preserve">of </w:t>
      </w:r>
      <w:r w:rsidR="00E23BAD" w:rsidRPr="00B0307B">
        <w:rPr>
          <w:rFonts w:asciiTheme="majorBidi" w:hAnsiTheme="majorBidi" w:cstheme="majorBidi"/>
          <w:sz w:val="24"/>
          <w:szCs w:val="24"/>
          <w:lang w:bidi="ar-EG"/>
        </w:rPr>
        <w:t>CO</w:t>
      </w:r>
      <w:r w:rsidR="00E23BAD" w:rsidRPr="00B0307B">
        <w:rPr>
          <w:rFonts w:asciiTheme="majorBidi" w:hAnsiTheme="majorBidi" w:cstheme="majorBidi"/>
          <w:sz w:val="24"/>
          <w:szCs w:val="24"/>
          <w:vertAlign w:val="subscript"/>
          <w:lang w:bidi="ar-EG"/>
        </w:rPr>
        <w:t>2</w:t>
      </w:r>
      <w:r w:rsidR="00E23BAD" w:rsidRPr="00B0307B">
        <w:rPr>
          <w:rFonts w:asciiTheme="majorBidi" w:hAnsiTheme="majorBidi" w:cstheme="majorBidi"/>
          <w:sz w:val="24"/>
          <w:szCs w:val="24"/>
          <w:lang w:bidi="ar-EG"/>
        </w:rPr>
        <w:t xml:space="preserve"> </w:t>
      </w:r>
      <w:r w:rsidR="00D058F1" w:rsidRPr="00B0307B">
        <w:rPr>
          <w:rFonts w:asciiTheme="majorBidi" w:hAnsiTheme="majorBidi" w:cstheme="majorBidi"/>
          <w:sz w:val="24"/>
          <w:szCs w:val="24"/>
          <w:lang w:bidi="ar-EG"/>
        </w:rPr>
        <w:t>(</w:t>
      </w:r>
      <w:r w:rsidR="00E23BAD" w:rsidRPr="00B0307B">
        <w:rPr>
          <w:rFonts w:asciiTheme="majorBidi" w:hAnsiTheme="majorBidi" w:cstheme="majorBidi"/>
          <w:sz w:val="24"/>
          <w:szCs w:val="24"/>
          <w:lang w:bidi="ar-EG"/>
        </w:rPr>
        <w:t>g/s</w:t>
      </w:r>
      <w:r w:rsidR="00D058F1" w:rsidRPr="00B0307B">
        <w:rPr>
          <w:rFonts w:asciiTheme="majorBidi" w:hAnsiTheme="majorBidi" w:cstheme="majorBidi"/>
          <w:sz w:val="24"/>
          <w:szCs w:val="24"/>
          <w:lang w:bidi="ar-EG"/>
        </w:rPr>
        <w:t>)</w:t>
      </w:r>
      <w:r w:rsidR="00523A9B"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 xml:space="preserve">because it </w:t>
      </w:r>
      <w:r w:rsidR="00D058F1" w:rsidRPr="00B0307B">
        <w:rPr>
          <w:rFonts w:asciiTheme="majorBidi" w:hAnsiTheme="majorBidi" w:cstheme="majorBidi"/>
          <w:sz w:val="24"/>
          <w:szCs w:val="24"/>
          <w:lang w:bidi="ar-EG"/>
        </w:rPr>
        <w:t>was</w:t>
      </w:r>
      <w:r w:rsidRPr="00B0307B">
        <w:rPr>
          <w:rFonts w:asciiTheme="majorBidi" w:hAnsiTheme="majorBidi" w:cstheme="majorBidi"/>
          <w:sz w:val="24"/>
          <w:szCs w:val="24"/>
          <w:lang w:bidi="ar-EG"/>
        </w:rPr>
        <w:t xml:space="preserve"> the major contributor to global warming. The underlying hypothesis is that</w:t>
      </w:r>
      <w:r w:rsidR="00D058F1" w:rsidRPr="00B0307B">
        <w:rPr>
          <w:rFonts w:asciiTheme="majorBidi" w:hAnsiTheme="majorBidi" w:cstheme="majorBidi"/>
          <w:sz w:val="24"/>
          <w:szCs w:val="24"/>
          <w:lang w:bidi="ar-EG"/>
        </w:rPr>
        <w:t xml:space="preserve"> </w:t>
      </w:r>
      <w:r w:rsidR="008D00BF" w:rsidRPr="00B0307B">
        <w:rPr>
          <w:rFonts w:asciiTheme="majorBidi" w:hAnsiTheme="majorBidi" w:cstheme="majorBidi"/>
          <w:sz w:val="24"/>
          <w:szCs w:val="24"/>
          <w:lang w:bidi="ar-EG"/>
        </w:rPr>
        <w:t xml:space="preserve">vehicles emissions </w:t>
      </w:r>
      <w:r w:rsidR="00E23BAD" w:rsidRPr="00B0307B">
        <w:rPr>
          <w:rFonts w:asciiTheme="majorBidi" w:hAnsiTheme="majorBidi" w:cstheme="majorBidi"/>
          <w:sz w:val="24"/>
          <w:szCs w:val="24"/>
          <w:lang w:bidi="ar-EG"/>
        </w:rPr>
        <w:t>affected from several variables</w:t>
      </w:r>
      <w:r w:rsidR="00D058F1" w:rsidRPr="00B0307B">
        <w:rPr>
          <w:rFonts w:asciiTheme="majorBidi" w:hAnsiTheme="majorBidi" w:cstheme="majorBidi"/>
          <w:sz w:val="24"/>
          <w:szCs w:val="24"/>
          <w:lang w:bidi="ar-EG"/>
        </w:rPr>
        <w:t xml:space="preserve">, </w:t>
      </w:r>
      <w:r w:rsidR="008D00BF" w:rsidRPr="00B0307B">
        <w:rPr>
          <w:rFonts w:asciiTheme="majorBidi" w:hAnsiTheme="majorBidi" w:cstheme="majorBidi"/>
          <w:sz w:val="24"/>
          <w:szCs w:val="24"/>
          <w:lang w:bidi="ar-EG"/>
        </w:rPr>
        <w:t>t</w:t>
      </w:r>
      <w:r w:rsidR="00E23BAD" w:rsidRPr="00B0307B">
        <w:rPr>
          <w:rFonts w:asciiTheme="majorBidi" w:hAnsiTheme="majorBidi" w:cstheme="majorBidi"/>
          <w:sz w:val="24"/>
          <w:szCs w:val="24"/>
          <w:lang w:bidi="ar-EG"/>
        </w:rPr>
        <w:t xml:space="preserve">hese variables categorized to </w:t>
      </w:r>
      <w:r w:rsidR="008D00BF" w:rsidRPr="00B0307B">
        <w:rPr>
          <w:rFonts w:asciiTheme="majorBidi" w:hAnsiTheme="majorBidi" w:cstheme="majorBidi"/>
          <w:sz w:val="24"/>
          <w:szCs w:val="24"/>
          <w:lang w:bidi="ar-EG"/>
        </w:rPr>
        <w:t>t</w:t>
      </w:r>
      <w:r w:rsidR="00E23BAD" w:rsidRPr="00B0307B">
        <w:rPr>
          <w:rFonts w:asciiTheme="majorBidi" w:hAnsiTheme="majorBidi" w:cstheme="majorBidi"/>
          <w:sz w:val="24"/>
          <w:szCs w:val="24"/>
          <w:lang w:bidi="ar-EG"/>
        </w:rPr>
        <w:t xml:space="preserve">ravel-related factors, </w:t>
      </w:r>
      <w:r w:rsidR="008D00BF" w:rsidRPr="00B0307B">
        <w:rPr>
          <w:rFonts w:asciiTheme="majorBidi" w:hAnsiTheme="majorBidi" w:cstheme="majorBidi"/>
          <w:sz w:val="24"/>
          <w:szCs w:val="24"/>
          <w:lang w:bidi="ar-EG"/>
        </w:rPr>
        <w:t>h</w:t>
      </w:r>
      <w:r w:rsidR="00E23BAD" w:rsidRPr="00B0307B">
        <w:rPr>
          <w:rFonts w:asciiTheme="majorBidi" w:hAnsiTheme="majorBidi" w:cstheme="majorBidi"/>
          <w:sz w:val="24"/>
          <w:szCs w:val="24"/>
          <w:lang w:bidi="ar-EG"/>
        </w:rPr>
        <w:t xml:space="preserve">ighway characteristics and </w:t>
      </w:r>
      <w:r w:rsidR="008D00BF" w:rsidRPr="00B0307B">
        <w:rPr>
          <w:rFonts w:asciiTheme="majorBidi" w:hAnsiTheme="majorBidi" w:cstheme="majorBidi"/>
          <w:sz w:val="24"/>
          <w:szCs w:val="24"/>
          <w:lang w:bidi="ar-EG"/>
        </w:rPr>
        <w:t>v</w:t>
      </w:r>
      <w:r w:rsidR="00E23BAD" w:rsidRPr="00B0307B">
        <w:rPr>
          <w:rFonts w:asciiTheme="majorBidi" w:hAnsiTheme="majorBidi" w:cstheme="majorBidi"/>
          <w:sz w:val="24"/>
          <w:szCs w:val="24"/>
          <w:lang w:bidi="ar-EG"/>
        </w:rPr>
        <w:t>ehicle characteristics and other factors.</w:t>
      </w:r>
      <w:r w:rsidR="008D00BF" w:rsidRPr="00B0307B">
        <w:rPr>
          <w:rFonts w:asciiTheme="majorBidi" w:hAnsiTheme="majorBidi" w:cstheme="majorBidi"/>
          <w:sz w:val="24"/>
          <w:szCs w:val="24"/>
          <w:lang w:bidi="ar-EG"/>
        </w:rPr>
        <w:t xml:space="preserve"> Seven independent variables were selected in this research (vehicle speed, </w:t>
      </w:r>
      <w:r w:rsidR="00553D04" w:rsidRPr="00B0307B">
        <w:rPr>
          <w:rFonts w:asciiTheme="majorBidi" w:hAnsiTheme="majorBidi" w:cstheme="majorBidi"/>
          <w:sz w:val="24"/>
          <w:szCs w:val="24"/>
          <w:lang w:bidi="ar-EG"/>
        </w:rPr>
        <w:t xml:space="preserve">bearing </w:t>
      </w:r>
      <w:r w:rsidR="008D00BF" w:rsidRPr="00B0307B">
        <w:rPr>
          <w:rFonts w:asciiTheme="majorBidi" w:hAnsiTheme="majorBidi" w:cstheme="majorBidi"/>
          <w:sz w:val="24"/>
          <w:szCs w:val="24"/>
          <w:lang w:bidi="ar-EG"/>
        </w:rPr>
        <w:t xml:space="preserve">angle between horizontal alignments, profile grade, ambient temperature, ambient pressure, ambient relative humidity and numbers of rotation per minute for vehicle engine) which affect directly on the vehicle </w:t>
      </w:r>
      <w:r w:rsidR="00523A9B" w:rsidRPr="00B0307B">
        <w:rPr>
          <w:rFonts w:asciiTheme="majorBidi" w:hAnsiTheme="majorBidi" w:cstheme="majorBidi"/>
          <w:sz w:val="24"/>
          <w:szCs w:val="24"/>
          <w:lang w:bidi="ar-EG"/>
        </w:rPr>
        <w:t>CO</w:t>
      </w:r>
      <w:r w:rsidR="00523A9B" w:rsidRPr="00B0307B">
        <w:rPr>
          <w:rFonts w:asciiTheme="majorBidi" w:hAnsiTheme="majorBidi" w:cstheme="majorBidi"/>
          <w:sz w:val="24"/>
          <w:szCs w:val="24"/>
          <w:vertAlign w:val="subscript"/>
          <w:lang w:bidi="ar-EG"/>
        </w:rPr>
        <w:t>2</w:t>
      </w:r>
      <w:r w:rsidR="00523A9B" w:rsidRPr="00B0307B">
        <w:rPr>
          <w:rFonts w:asciiTheme="majorBidi" w:hAnsiTheme="majorBidi" w:cstheme="majorBidi"/>
          <w:sz w:val="24"/>
          <w:szCs w:val="24"/>
          <w:lang w:bidi="ar-EG"/>
        </w:rPr>
        <w:t xml:space="preserve"> </w:t>
      </w:r>
      <w:r w:rsidR="008D00BF" w:rsidRPr="00B0307B">
        <w:rPr>
          <w:rFonts w:asciiTheme="majorBidi" w:hAnsiTheme="majorBidi" w:cstheme="majorBidi"/>
          <w:sz w:val="24"/>
          <w:szCs w:val="24"/>
          <w:lang w:bidi="ar-EG"/>
        </w:rPr>
        <w:t>emissions for the different vehicles categories</w:t>
      </w:r>
      <w:r w:rsidR="00CB6525" w:rsidRPr="00B0307B">
        <w:rPr>
          <w:rFonts w:asciiTheme="majorBidi" w:hAnsiTheme="majorBidi" w:cstheme="majorBidi"/>
          <w:sz w:val="24"/>
          <w:szCs w:val="24"/>
          <w:lang w:bidi="ar-EG"/>
        </w:rPr>
        <w:t>.</w:t>
      </w:r>
    </w:p>
    <w:p w14:paraId="1BD53FF1" w14:textId="77777777" w:rsidR="00CB6525" w:rsidRDefault="00CB6525" w:rsidP="001C65F8">
      <w:pPr>
        <w:pStyle w:val="Heading1"/>
        <w:numPr>
          <w:ilvl w:val="0"/>
          <w:numId w:val="97"/>
        </w:numPr>
        <w:bidi w:val="0"/>
        <w:spacing w:before="0" w:line="360" w:lineRule="auto"/>
        <w:ind w:left="426" w:hanging="426"/>
        <w:rPr>
          <w:rFonts w:asciiTheme="majorBidi" w:hAnsiTheme="majorBidi"/>
          <w:color w:val="auto"/>
        </w:rPr>
      </w:pPr>
      <w:r w:rsidRPr="001C65F8">
        <w:rPr>
          <w:rFonts w:asciiTheme="majorBidi" w:hAnsiTheme="majorBidi"/>
          <w:color w:val="auto"/>
        </w:rPr>
        <w:t>Methodology</w:t>
      </w:r>
    </w:p>
    <w:p w14:paraId="07F75518" w14:textId="4BE8B6A2" w:rsidR="00CB6525" w:rsidRPr="00B0307B" w:rsidRDefault="00553D04" w:rsidP="00B0307B">
      <w:pPr>
        <w:spacing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This section presents the methodology and techniques which were applied in this </w:t>
      </w:r>
      <w:r w:rsidR="00523A9B" w:rsidRPr="00B0307B">
        <w:rPr>
          <w:rFonts w:asciiTheme="majorBidi" w:hAnsiTheme="majorBidi" w:cstheme="majorBidi"/>
          <w:sz w:val="24"/>
          <w:szCs w:val="24"/>
          <w:lang w:bidi="ar-EG"/>
        </w:rPr>
        <w:t>research and</w:t>
      </w:r>
      <w:r w:rsidR="00502E84" w:rsidRPr="00B0307B">
        <w:rPr>
          <w:rFonts w:asciiTheme="majorBidi" w:hAnsiTheme="majorBidi" w:cstheme="majorBidi"/>
          <w:sz w:val="24"/>
          <w:szCs w:val="24"/>
          <w:lang w:bidi="ar-EG"/>
        </w:rPr>
        <w:t xml:space="preserve"> data sources that were utilized in the modeling approach and the several mathematical approaches to estimate vehicle </w:t>
      </w:r>
      <w:r w:rsidR="00523A9B" w:rsidRPr="00B0307B">
        <w:rPr>
          <w:rFonts w:asciiTheme="majorBidi" w:hAnsiTheme="majorBidi" w:cstheme="majorBidi"/>
          <w:sz w:val="24"/>
          <w:szCs w:val="24"/>
          <w:lang w:bidi="ar-EG"/>
        </w:rPr>
        <w:t>CO</w:t>
      </w:r>
      <w:r w:rsidR="00523A9B" w:rsidRPr="00B0307B">
        <w:rPr>
          <w:rFonts w:asciiTheme="majorBidi" w:hAnsiTheme="majorBidi" w:cstheme="majorBidi"/>
          <w:sz w:val="24"/>
          <w:szCs w:val="24"/>
          <w:vertAlign w:val="subscript"/>
          <w:lang w:bidi="ar-EG"/>
        </w:rPr>
        <w:t>2</w:t>
      </w:r>
      <w:r w:rsidR="00523A9B" w:rsidRPr="00B0307B">
        <w:rPr>
          <w:rFonts w:asciiTheme="majorBidi" w:hAnsiTheme="majorBidi" w:cstheme="majorBidi"/>
          <w:sz w:val="24"/>
          <w:szCs w:val="24"/>
          <w:lang w:bidi="ar-EG"/>
        </w:rPr>
        <w:t xml:space="preserve"> </w:t>
      </w:r>
      <w:r w:rsidR="00502E84" w:rsidRPr="00B0307B">
        <w:rPr>
          <w:rFonts w:asciiTheme="majorBidi" w:hAnsiTheme="majorBidi" w:cstheme="majorBidi"/>
          <w:sz w:val="24"/>
          <w:szCs w:val="24"/>
          <w:lang w:bidi="ar-EG"/>
        </w:rPr>
        <w:t>emissions relationship with the independent variables which categorized to travel-related factors, highway characteristics and vehicle characteristics and other factors</w:t>
      </w:r>
      <w:r w:rsidR="00CB6525" w:rsidRPr="00B0307B">
        <w:rPr>
          <w:rFonts w:asciiTheme="majorBidi" w:hAnsiTheme="majorBidi" w:cstheme="majorBidi"/>
          <w:sz w:val="24"/>
          <w:szCs w:val="24"/>
          <w:lang w:bidi="ar-EG"/>
        </w:rPr>
        <w:t xml:space="preserve"> </w:t>
      </w:r>
    </w:p>
    <w:p w14:paraId="48220A3F" w14:textId="4CE48ED7" w:rsidR="009E75AF" w:rsidRPr="00F70B85" w:rsidRDefault="009E75AF" w:rsidP="001C65F8">
      <w:pPr>
        <w:pStyle w:val="Heading1"/>
        <w:numPr>
          <w:ilvl w:val="0"/>
          <w:numId w:val="97"/>
        </w:numPr>
        <w:bidi w:val="0"/>
        <w:spacing w:before="0" w:line="360" w:lineRule="auto"/>
        <w:ind w:left="426" w:hanging="426"/>
        <w:rPr>
          <w:rFonts w:asciiTheme="majorBidi" w:hAnsiTheme="majorBidi"/>
          <w:color w:val="auto"/>
        </w:rPr>
      </w:pPr>
      <w:r w:rsidRPr="001C65F8">
        <w:rPr>
          <w:rFonts w:asciiTheme="majorBidi" w:hAnsiTheme="majorBidi"/>
          <w:color w:val="auto"/>
        </w:rPr>
        <w:lastRenderedPageBreak/>
        <w:t>Data</w:t>
      </w:r>
      <w:r w:rsidRPr="00F70B85">
        <w:rPr>
          <w:rFonts w:asciiTheme="majorBidi" w:hAnsiTheme="majorBidi"/>
          <w:color w:val="auto"/>
        </w:rPr>
        <w:t xml:space="preserve"> </w:t>
      </w:r>
      <w:r w:rsidRPr="001C65F8">
        <w:rPr>
          <w:rFonts w:asciiTheme="majorBidi" w:hAnsiTheme="majorBidi"/>
          <w:color w:val="auto"/>
        </w:rPr>
        <w:t>Description</w:t>
      </w:r>
    </w:p>
    <w:p w14:paraId="71ABAE82" w14:textId="77777777" w:rsidR="009E75AF" w:rsidRPr="00251F3F" w:rsidRDefault="009E75AF" w:rsidP="00B0307B">
      <w:pPr>
        <w:spacing w:after="0" w:line="276" w:lineRule="auto"/>
        <w:ind w:firstLine="567"/>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In this research, the available data for vehicles emissions were obtained from Egyptian Environmental Affairs Agency (</w:t>
      </w:r>
      <w:r w:rsidRPr="00251F3F">
        <w:rPr>
          <w:rFonts w:asciiTheme="majorBidi" w:hAnsiTheme="majorBidi" w:cstheme="majorBidi"/>
          <w:sz w:val="24"/>
          <w:szCs w:val="24"/>
        </w:rPr>
        <w:t>EEAA</w:t>
      </w:r>
      <w:r w:rsidRPr="00251F3F">
        <w:rPr>
          <w:rFonts w:asciiTheme="majorBidi" w:hAnsiTheme="majorBidi" w:cstheme="majorBidi"/>
          <w:sz w:val="24"/>
          <w:szCs w:val="24"/>
          <w:lang w:bidi="ar-EG"/>
        </w:rPr>
        <w:t>) recorded for the period (</w:t>
      </w:r>
      <w:r w:rsidRPr="00251F3F">
        <w:rPr>
          <w:rFonts w:asciiTheme="majorBidi" w:hAnsiTheme="majorBidi" w:cstheme="majorBidi"/>
          <w:sz w:val="24"/>
          <w:szCs w:val="24"/>
        </w:rPr>
        <w:t>November 2017</w:t>
      </w:r>
      <w:r w:rsidRPr="00251F3F">
        <w:rPr>
          <w:rFonts w:asciiTheme="majorBidi" w:hAnsiTheme="majorBidi" w:cstheme="majorBidi"/>
          <w:sz w:val="24"/>
          <w:szCs w:val="24"/>
          <w:lang w:bidi="ar-EG"/>
        </w:rPr>
        <w:t>), On-board Portable Emission Measurement System (</w:t>
      </w:r>
      <w:r w:rsidRPr="00251F3F">
        <w:rPr>
          <w:rFonts w:asciiTheme="majorBidi" w:hAnsiTheme="majorBidi" w:cstheme="majorBidi"/>
          <w:sz w:val="24"/>
          <w:szCs w:val="24"/>
        </w:rPr>
        <w:t>PEMS</w:t>
      </w:r>
      <w:r w:rsidRPr="00251F3F">
        <w:rPr>
          <w:rFonts w:asciiTheme="majorBidi" w:hAnsiTheme="majorBidi" w:cstheme="majorBidi"/>
          <w:sz w:val="24"/>
          <w:szCs w:val="24"/>
          <w:lang w:bidi="ar-EG"/>
        </w:rPr>
        <w:t>) was used to collect the data of second-by-second emissions and speed variation of the vehicle under real-world conditions at any location traveled by the vehicle (</w:t>
      </w:r>
      <w:r w:rsidRPr="00251F3F">
        <w:rPr>
          <w:rFonts w:asciiTheme="majorBidi" w:hAnsiTheme="majorBidi" w:cstheme="majorBidi"/>
          <w:sz w:val="24"/>
          <w:szCs w:val="24"/>
        </w:rPr>
        <w:t>Cicero-Fernández, P. 1997</w:t>
      </w:r>
      <w:r w:rsidRPr="00251F3F">
        <w:rPr>
          <w:rFonts w:asciiTheme="majorBidi" w:hAnsiTheme="majorBidi" w:cstheme="majorBidi"/>
          <w:sz w:val="24"/>
          <w:szCs w:val="24"/>
          <w:lang w:bidi="ar-EG"/>
        </w:rPr>
        <w:t xml:space="preserve">). </w:t>
      </w:r>
    </w:p>
    <w:p w14:paraId="4F236061" w14:textId="33BC3DC7" w:rsidR="009E75AF" w:rsidRPr="00251F3F" w:rsidRDefault="009E75AF" w:rsidP="00B0307B">
      <w:pPr>
        <w:spacing w:line="276" w:lineRule="auto"/>
        <w:ind w:firstLine="567"/>
        <w:jc w:val="lowKashida"/>
        <w:rPr>
          <w:rFonts w:asciiTheme="majorBidi" w:hAnsiTheme="majorBidi" w:cstheme="majorBidi"/>
          <w:sz w:val="24"/>
          <w:szCs w:val="24"/>
        </w:rPr>
      </w:pPr>
      <w:r w:rsidRPr="00251F3F">
        <w:rPr>
          <w:rFonts w:asciiTheme="majorBidi" w:hAnsiTheme="majorBidi" w:cstheme="majorBidi"/>
          <w:sz w:val="24"/>
          <w:szCs w:val="24"/>
          <w:lang w:bidi="ar-EG"/>
        </w:rPr>
        <w:t>These data are in the form of look-up tables for microscopic emission rates measurements CO</w:t>
      </w:r>
      <w:r w:rsidRPr="00251F3F">
        <w:rPr>
          <w:rFonts w:asciiTheme="majorBidi" w:hAnsiTheme="majorBidi" w:cstheme="majorBidi"/>
          <w:sz w:val="24"/>
          <w:szCs w:val="24"/>
          <w:vertAlign w:val="subscript"/>
          <w:lang w:bidi="ar-EG"/>
        </w:rPr>
        <w:t>2</w:t>
      </w:r>
      <w:r w:rsidRPr="00251F3F">
        <w:rPr>
          <w:rFonts w:asciiTheme="majorBidi" w:hAnsiTheme="majorBidi" w:cstheme="majorBidi"/>
          <w:sz w:val="24"/>
          <w:szCs w:val="24"/>
          <w:lang w:bidi="ar-EG"/>
        </w:rPr>
        <w:t xml:space="preserve"> </w:t>
      </w:r>
      <w:r w:rsidR="00523A9B" w:rsidRPr="00251F3F">
        <w:rPr>
          <w:rFonts w:asciiTheme="majorBidi" w:hAnsiTheme="majorBidi" w:cstheme="majorBidi"/>
          <w:sz w:val="24"/>
          <w:szCs w:val="24"/>
          <w:lang w:bidi="ar-EG"/>
        </w:rPr>
        <w:t>(</w:t>
      </w:r>
      <w:r w:rsidRPr="00251F3F">
        <w:rPr>
          <w:rFonts w:asciiTheme="majorBidi" w:hAnsiTheme="majorBidi" w:cstheme="majorBidi"/>
          <w:sz w:val="24"/>
          <w:szCs w:val="24"/>
          <w:lang w:bidi="ar-EG"/>
        </w:rPr>
        <w:t>g/s</w:t>
      </w:r>
      <w:r w:rsidR="00523A9B" w:rsidRPr="00251F3F">
        <w:rPr>
          <w:rFonts w:asciiTheme="majorBidi" w:hAnsiTheme="majorBidi" w:cstheme="majorBidi"/>
          <w:sz w:val="24"/>
          <w:szCs w:val="24"/>
          <w:lang w:bidi="ar-EG"/>
        </w:rPr>
        <w:t xml:space="preserve">), </w:t>
      </w:r>
      <w:r w:rsidRPr="00251F3F">
        <w:rPr>
          <w:rFonts w:asciiTheme="majorBidi" w:hAnsiTheme="majorBidi" w:cstheme="majorBidi"/>
          <w:sz w:val="24"/>
          <w:szCs w:val="24"/>
          <w:lang w:bidi="ar-EG"/>
        </w:rPr>
        <w:t xml:space="preserve">Temperature, Pressure, Relative Humidity, Numbers of Rotation per Minute for Vehicle Engine and vehicle speed. The raw data </w:t>
      </w:r>
      <w:r w:rsidRPr="00251F3F">
        <w:rPr>
          <w:rFonts w:ascii="Times New Roman" w:hAnsi="Times New Roman" w:cs="Times New Roman"/>
          <w:sz w:val="24"/>
          <w:szCs w:val="24"/>
        </w:rPr>
        <w:t>was collected every second during various driving cycles</w:t>
      </w:r>
      <w:r w:rsidRPr="00251F3F">
        <w:rPr>
          <w:rFonts w:asciiTheme="majorBidi" w:hAnsiTheme="majorBidi" w:cstheme="majorBidi"/>
          <w:sz w:val="24"/>
          <w:szCs w:val="24"/>
          <w:lang w:bidi="ar-EG"/>
        </w:rPr>
        <w:t xml:space="preserve"> for each individual vehicle, Figure </w:t>
      </w:r>
      <w:r w:rsidR="00051D58" w:rsidRPr="00251F3F">
        <w:rPr>
          <w:rFonts w:asciiTheme="majorBidi" w:hAnsiTheme="majorBidi" w:cstheme="majorBidi"/>
          <w:sz w:val="24"/>
          <w:szCs w:val="24"/>
          <w:lang w:bidi="ar-EG"/>
        </w:rPr>
        <w:t>1</w:t>
      </w:r>
      <w:r w:rsidRPr="00251F3F">
        <w:rPr>
          <w:rFonts w:asciiTheme="majorBidi" w:hAnsiTheme="majorBidi" w:cstheme="majorBidi"/>
          <w:sz w:val="24"/>
          <w:szCs w:val="24"/>
          <w:lang w:bidi="ar-EG"/>
        </w:rPr>
        <w:t>s</w:t>
      </w:r>
      <w:r w:rsidR="00F70B85" w:rsidRPr="00251F3F">
        <w:rPr>
          <w:rFonts w:asciiTheme="majorBidi" w:hAnsiTheme="majorBidi" w:cstheme="majorBidi"/>
          <w:sz w:val="24"/>
          <w:szCs w:val="24"/>
          <w:lang w:bidi="ar-EG"/>
        </w:rPr>
        <w:t>how</w:t>
      </w:r>
      <w:r w:rsidR="008C189E" w:rsidRPr="00251F3F">
        <w:rPr>
          <w:rFonts w:asciiTheme="majorBidi" w:hAnsiTheme="majorBidi" w:cstheme="majorBidi"/>
          <w:sz w:val="24"/>
          <w:szCs w:val="24"/>
          <w:lang w:bidi="ar-EG"/>
        </w:rPr>
        <w:t>ed</w:t>
      </w:r>
      <w:r w:rsidR="00F70B85" w:rsidRPr="00251F3F">
        <w:rPr>
          <w:rFonts w:asciiTheme="majorBidi" w:hAnsiTheme="majorBidi" w:cstheme="majorBidi"/>
          <w:sz w:val="24"/>
          <w:szCs w:val="24"/>
          <w:lang w:bidi="ar-EG"/>
        </w:rPr>
        <w:t xml:space="preserve"> sample of the received data and </w:t>
      </w:r>
      <w:r w:rsidRPr="00251F3F">
        <w:rPr>
          <w:rFonts w:asciiTheme="majorBidi" w:hAnsiTheme="majorBidi" w:cstheme="majorBidi"/>
          <w:sz w:val="24"/>
          <w:szCs w:val="24"/>
          <w:lang w:bidi="ar-EG"/>
        </w:rPr>
        <w:t>Table</w:t>
      </w:r>
      <w:r w:rsidR="00A2779E" w:rsidRPr="00251F3F">
        <w:rPr>
          <w:rFonts w:asciiTheme="majorBidi" w:hAnsiTheme="majorBidi" w:cstheme="majorBidi"/>
          <w:sz w:val="24"/>
          <w:szCs w:val="24"/>
          <w:lang w:bidi="ar-EG"/>
        </w:rPr>
        <w:t xml:space="preserve"> </w:t>
      </w:r>
      <w:r w:rsidR="00051D58" w:rsidRPr="00251F3F">
        <w:rPr>
          <w:rFonts w:asciiTheme="majorBidi" w:hAnsiTheme="majorBidi" w:cstheme="majorBidi"/>
          <w:sz w:val="24"/>
          <w:szCs w:val="24"/>
          <w:lang w:bidi="ar-EG"/>
        </w:rPr>
        <w:t>1</w:t>
      </w:r>
      <w:r w:rsidR="00A2779E" w:rsidRPr="00251F3F">
        <w:rPr>
          <w:rFonts w:asciiTheme="majorBidi" w:hAnsiTheme="majorBidi" w:cstheme="majorBidi"/>
          <w:sz w:val="24"/>
          <w:szCs w:val="24"/>
          <w:lang w:bidi="ar-EG"/>
        </w:rPr>
        <w:t xml:space="preserve"> </w:t>
      </w:r>
      <w:r w:rsidRPr="00251F3F">
        <w:rPr>
          <w:rFonts w:asciiTheme="majorBidi" w:hAnsiTheme="majorBidi" w:cstheme="majorBidi"/>
          <w:sz w:val="24"/>
          <w:szCs w:val="24"/>
          <w:lang w:bidi="ar-EG"/>
        </w:rPr>
        <w:t>represents the different types for the eight vehicles which used in this research.</w:t>
      </w:r>
      <w:r w:rsidRPr="00251F3F">
        <w:rPr>
          <w:rFonts w:asciiTheme="majorBidi" w:hAnsiTheme="majorBidi" w:cstheme="majorBidi"/>
          <w:sz w:val="24"/>
          <w:szCs w:val="24"/>
        </w:rPr>
        <w:t xml:space="preserve"> </w:t>
      </w:r>
    </w:p>
    <w:p w14:paraId="63613EB2" w14:textId="426D3C42" w:rsidR="009E75AF" w:rsidRDefault="00A21B5C" w:rsidP="00816102">
      <w:pPr>
        <w:spacing w:line="240" w:lineRule="auto"/>
        <w:jc w:val="center"/>
        <w:rPr>
          <w:rFonts w:asciiTheme="majorBidi" w:hAnsiTheme="majorBidi" w:cstheme="majorBidi"/>
          <w:lang w:bidi="ar-EG"/>
        </w:rPr>
      </w:pPr>
      <w:r>
        <w:rPr>
          <w:rFonts w:asciiTheme="majorBidi" w:hAnsiTheme="majorBidi" w:cstheme="majorBidi"/>
          <w:noProof/>
        </w:rPr>
        <w:drawing>
          <wp:inline distT="0" distB="0" distL="0" distR="0" wp14:anchorId="73AD7CDA" wp14:editId="66F700C1">
            <wp:extent cx="5400000" cy="5854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of final Data Form for Vehicles Analysis.jpg"/>
                    <pic:cNvPicPr/>
                  </pic:nvPicPr>
                  <pic:blipFill rotWithShape="1">
                    <a:blip r:embed="rId9" cstate="print">
                      <a:extLst>
                        <a:ext uri="{28A0092B-C50C-407E-A947-70E740481C1C}">
                          <a14:useLocalDpi xmlns:a14="http://schemas.microsoft.com/office/drawing/2010/main" val="0"/>
                        </a:ext>
                      </a:extLst>
                    </a:blip>
                    <a:srcRect l="8122" t="5997" r="8484" b="30103"/>
                    <a:stretch/>
                  </pic:blipFill>
                  <pic:spPr bwMode="auto">
                    <a:xfrm>
                      <a:off x="0" y="0"/>
                      <a:ext cx="5400000" cy="5854737"/>
                    </a:xfrm>
                    <a:prstGeom prst="rect">
                      <a:avLst/>
                    </a:prstGeom>
                    <a:ln>
                      <a:noFill/>
                    </a:ln>
                    <a:extLst>
                      <a:ext uri="{53640926-AAD7-44D8-BBD7-CCE9431645EC}">
                        <a14:shadowObscured xmlns:a14="http://schemas.microsoft.com/office/drawing/2010/main"/>
                      </a:ext>
                    </a:extLst>
                  </pic:spPr>
                </pic:pic>
              </a:graphicData>
            </a:graphic>
          </wp:inline>
        </w:drawing>
      </w:r>
    </w:p>
    <w:p w14:paraId="24AF2ED2" w14:textId="2BFE28A5" w:rsidR="009E75AF" w:rsidRDefault="009E75AF" w:rsidP="00B0307B">
      <w:pPr>
        <w:spacing w:after="0" w:line="276" w:lineRule="auto"/>
        <w:jc w:val="center"/>
        <w:rPr>
          <w:rFonts w:asciiTheme="majorBidi" w:hAnsiTheme="majorBidi" w:cstheme="majorBidi"/>
          <w:sz w:val="24"/>
          <w:szCs w:val="24"/>
          <w:lang w:bidi="ar-EG"/>
        </w:rPr>
      </w:pPr>
      <w:proofErr w:type="gramStart"/>
      <w:r w:rsidRPr="00B0307B">
        <w:rPr>
          <w:rFonts w:asciiTheme="majorBidi" w:hAnsiTheme="majorBidi" w:cstheme="majorBidi"/>
          <w:sz w:val="24"/>
          <w:szCs w:val="24"/>
          <w:lang w:bidi="ar-EG"/>
        </w:rPr>
        <w:t xml:space="preserve">Figure </w:t>
      </w:r>
      <w:r w:rsidR="00A2779E" w:rsidRPr="00B0307B">
        <w:rPr>
          <w:rFonts w:asciiTheme="majorBidi" w:hAnsiTheme="majorBidi" w:cstheme="majorBidi"/>
          <w:sz w:val="24"/>
          <w:szCs w:val="24"/>
          <w:lang w:bidi="ar-EG"/>
        </w:rPr>
        <w:t>1.</w:t>
      </w:r>
      <w:proofErr w:type="gramEnd"/>
      <w:r w:rsidR="00A2779E" w:rsidRPr="00B0307B">
        <w:rPr>
          <w:rFonts w:asciiTheme="majorBidi" w:hAnsiTheme="majorBidi" w:cstheme="majorBidi"/>
          <w:sz w:val="24"/>
          <w:szCs w:val="24"/>
          <w:lang w:bidi="ar-EG"/>
        </w:rPr>
        <w:t xml:space="preserve"> </w:t>
      </w:r>
      <w:proofErr w:type="gramStart"/>
      <w:r w:rsidRPr="00B0307B">
        <w:rPr>
          <w:rFonts w:asciiTheme="majorBidi" w:hAnsiTheme="majorBidi" w:cstheme="majorBidi"/>
          <w:sz w:val="24"/>
          <w:szCs w:val="24"/>
          <w:lang w:bidi="ar-EG"/>
        </w:rPr>
        <w:t>Sample of Received Data for Vehicle Emissions, (EEAA, 2017).</w:t>
      </w:r>
      <w:proofErr w:type="gramEnd"/>
    </w:p>
    <w:p w14:paraId="6FA4074D" w14:textId="4824C651" w:rsidR="009E75AF" w:rsidRPr="00B0307B" w:rsidRDefault="009E75AF"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lastRenderedPageBreak/>
        <w:t xml:space="preserve">Table </w:t>
      </w:r>
      <w:r w:rsidR="00051D58" w:rsidRPr="00B0307B">
        <w:rPr>
          <w:rFonts w:asciiTheme="majorBidi" w:hAnsiTheme="majorBidi" w:cstheme="majorBidi"/>
          <w:sz w:val="24"/>
          <w:szCs w:val="24"/>
          <w:lang w:bidi="ar-EG"/>
        </w:rPr>
        <w:t>1</w:t>
      </w:r>
      <w:r w:rsidR="00A2779E"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 xml:space="preserve">Vehicle </w:t>
      </w:r>
      <w:r w:rsidR="00A2779E" w:rsidRPr="00B0307B">
        <w:rPr>
          <w:rFonts w:asciiTheme="majorBidi" w:hAnsiTheme="majorBidi" w:cstheme="majorBidi"/>
          <w:sz w:val="24"/>
          <w:szCs w:val="24"/>
          <w:lang w:bidi="ar-EG"/>
        </w:rPr>
        <w:t>d</w:t>
      </w:r>
      <w:r w:rsidRPr="00B0307B">
        <w:rPr>
          <w:rFonts w:asciiTheme="majorBidi" w:hAnsiTheme="majorBidi" w:cstheme="majorBidi"/>
          <w:sz w:val="24"/>
          <w:szCs w:val="24"/>
          <w:lang w:bidi="ar-EG"/>
        </w:rPr>
        <w:t xml:space="preserve">ata </w:t>
      </w:r>
      <w:r w:rsidR="00A2779E" w:rsidRPr="00B0307B">
        <w:rPr>
          <w:rFonts w:asciiTheme="majorBidi" w:hAnsiTheme="majorBidi" w:cstheme="majorBidi"/>
          <w:sz w:val="24"/>
          <w:szCs w:val="24"/>
          <w:lang w:bidi="ar-EG"/>
        </w:rPr>
        <w:t>b</w:t>
      </w:r>
      <w:r w:rsidRPr="00B0307B">
        <w:rPr>
          <w:rFonts w:asciiTheme="majorBidi" w:hAnsiTheme="majorBidi" w:cstheme="majorBidi"/>
          <w:sz w:val="24"/>
          <w:szCs w:val="24"/>
          <w:lang w:bidi="ar-EG"/>
        </w:rPr>
        <w:t xml:space="preserve">rand, </w:t>
      </w:r>
      <w:r w:rsidR="00A2779E" w:rsidRPr="00B0307B">
        <w:rPr>
          <w:rFonts w:ascii="Times New Roman" w:eastAsia="Times New Roman" w:hAnsi="Times New Roman" w:cs="Times New Roman"/>
          <w:sz w:val="24"/>
          <w:szCs w:val="24"/>
        </w:rPr>
        <w:t>e</w:t>
      </w:r>
      <w:r w:rsidRPr="00B0307B">
        <w:rPr>
          <w:rFonts w:ascii="Times New Roman" w:eastAsia="Times New Roman" w:hAnsi="Times New Roman" w:cs="Times New Roman"/>
          <w:sz w:val="24"/>
          <w:szCs w:val="24"/>
        </w:rPr>
        <w:t xml:space="preserve">ngine </w:t>
      </w:r>
      <w:r w:rsidR="00A2779E" w:rsidRPr="00B0307B">
        <w:rPr>
          <w:rFonts w:ascii="Times New Roman" w:eastAsia="Times New Roman" w:hAnsi="Times New Roman" w:cs="Times New Roman"/>
          <w:sz w:val="24"/>
          <w:szCs w:val="24"/>
        </w:rPr>
        <w:t>c</w:t>
      </w:r>
      <w:r w:rsidRPr="00B0307B">
        <w:rPr>
          <w:rFonts w:ascii="Times New Roman" w:eastAsia="Times New Roman" w:hAnsi="Times New Roman" w:cs="Times New Roman"/>
          <w:sz w:val="24"/>
          <w:szCs w:val="24"/>
        </w:rPr>
        <w:t>apacity,</w:t>
      </w:r>
      <w:r w:rsidRPr="00B0307B">
        <w:rPr>
          <w:rFonts w:asciiTheme="majorBidi" w:hAnsiTheme="majorBidi" w:cstheme="majorBidi"/>
          <w:sz w:val="24"/>
          <w:szCs w:val="24"/>
          <w:lang w:bidi="ar-EG"/>
        </w:rPr>
        <w:t xml:space="preserve"> </w:t>
      </w:r>
      <w:r w:rsidR="00A2779E" w:rsidRPr="00B0307B">
        <w:rPr>
          <w:rFonts w:ascii="Times New Roman" w:eastAsia="Times New Roman" w:hAnsi="Times New Roman" w:cs="Times New Roman"/>
          <w:sz w:val="24"/>
          <w:szCs w:val="24"/>
        </w:rPr>
        <w:t>m</w:t>
      </w:r>
      <w:r w:rsidRPr="00B0307B">
        <w:rPr>
          <w:rFonts w:ascii="Times New Roman" w:eastAsia="Times New Roman" w:hAnsi="Times New Roman" w:cs="Times New Roman"/>
          <w:sz w:val="24"/>
          <w:szCs w:val="24"/>
        </w:rPr>
        <w:t xml:space="preserve">odel </w:t>
      </w:r>
      <w:r w:rsidR="00A2779E" w:rsidRPr="00B0307B">
        <w:rPr>
          <w:rFonts w:ascii="Times New Roman" w:eastAsia="Times New Roman" w:hAnsi="Times New Roman" w:cs="Times New Roman"/>
          <w:sz w:val="24"/>
          <w:szCs w:val="24"/>
        </w:rPr>
        <w:t>y</w:t>
      </w:r>
      <w:r w:rsidRPr="00B0307B">
        <w:rPr>
          <w:rFonts w:ascii="Times New Roman" w:eastAsia="Times New Roman" w:hAnsi="Times New Roman" w:cs="Times New Roman"/>
          <w:sz w:val="24"/>
          <w:szCs w:val="24"/>
        </w:rPr>
        <w:t>ear</w:t>
      </w:r>
      <w:r w:rsidRPr="00B0307B">
        <w:rPr>
          <w:rFonts w:asciiTheme="majorBidi" w:hAnsiTheme="majorBidi" w:cstheme="majorBidi"/>
          <w:sz w:val="24"/>
          <w:szCs w:val="24"/>
          <w:lang w:bidi="ar-EG"/>
        </w:rPr>
        <w:t xml:space="preserve">, </w:t>
      </w:r>
      <w:r w:rsidR="00A2779E" w:rsidRPr="00B0307B">
        <w:rPr>
          <w:rFonts w:ascii="Times New Roman" w:eastAsia="Times New Roman" w:hAnsi="Times New Roman" w:cs="Times New Roman"/>
          <w:sz w:val="24"/>
          <w:szCs w:val="24"/>
        </w:rPr>
        <w:t>f</w:t>
      </w:r>
      <w:r w:rsidRPr="00B0307B">
        <w:rPr>
          <w:rFonts w:ascii="Times New Roman" w:eastAsia="Times New Roman" w:hAnsi="Times New Roman" w:cs="Times New Roman"/>
          <w:sz w:val="24"/>
          <w:szCs w:val="24"/>
        </w:rPr>
        <w:t xml:space="preserve">uel </w:t>
      </w:r>
      <w:r w:rsidR="00A2779E" w:rsidRPr="00B0307B">
        <w:rPr>
          <w:rFonts w:ascii="Times New Roman" w:eastAsia="Times New Roman" w:hAnsi="Times New Roman" w:cs="Times New Roman"/>
          <w:sz w:val="24"/>
          <w:szCs w:val="24"/>
        </w:rPr>
        <w:t>t</w:t>
      </w:r>
      <w:r w:rsidRPr="00B0307B">
        <w:rPr>
          <w:rFonts w:ascii="Times New Roman" w:eastAsia="Times New Roman" w:hAnsi="Times New Roman" w:cs="Times New Roman"/>
          <w:sz w:val="24"/>
          <w:szCs w:val="24"/>
        </w:rPr>
        <w:t xml:space="preserve">ype and </w:t>
      </w:r>
      <w:r w:rsidR="00A2779E" w:rsidRPr="00B0307B">
        <w:rPr>
          <w:rFonts w:ascii="Times New Roman" w:eastAsia="Times New Roman" w:hAnsi="Times New Roman" w:cs="Times New Roman"/>
          <w:sz w:val="24"/>
          <w:szCs w:val="24"/>
        </w:rPr>
        <w:t>u</w:t>
      </w:r>
      <w:r w:rsidRPr="00B0307B">
        <w:rPr>
          <w:rFonts w:ascii="Times New Roman" w:eastAsia="Times New Roman" w:hAnsi="Times New Roman" w:cs="Times New Roman"/>
          <w:sz w:val="24"/>
          <w:szCs w:val="24"/>
        </w:rPr>
        <w:t>sage</w:t>
      </w:r>
      <w:r w:rsidRPr="00B0307B">
        <w:rPr>
          <w:rFonts w:asciiTheme="majorBidi" w:hAnsiTheme="majorBidi" w:cstheme="majorBidi"/>
          <w:sz w:val="24"/>
          <w:szCs w:val="24"/>
          <w:lang w:bidi="ar-EG"/>
        </w:rPr>
        <w:t xml:space="preserve"> (</w:t>
      </w:r>
      <w:r w:rsidRPr="00B0307B">
        <w:rPr>
          <w:rFonts w:ascii="Times New Roman" w:eastAsia="Times New Roman" w:hAnsi="Times New Roman" w:cs="Times New Roman"/>
          <w:sz w:val="24"/>
          <w:szCs w:val="24"/>
        </w:rPr>
        <w:t>EEAA</w:t>
      </w:r>
      <w:r w:rsidRPr="00B0307B">
        <w:rPr>
          <w:rFonts w:asciiTheme="majorBidi" w:hAnsiTheme="majorBidi" w:cstheme="majorBidi"/>
          <w:sz w:val="24"/>
          <w:szCs w:val="24"/>
          <w:lang w:bidi="ar-EG"/>
        </w:rPr>
        <w:t>, 20017).</w:t>
      </w:r>
    </w:p>
    <w:tbl>
      <w:tblPr>
        <w:tblStyle w:val="TableGrid"/>
        <w:tblW w:w="0" w:type="auto"/>
        <w:jc w:val="center"/>
        <w:shd w:val="clear" w:color="auto" w:fill="D9D9D9" w:themeFill="background1" w:themeFillShade="D9"/>
        <w:tblLook w:val="04A0" w:firstRow="1" w:lastRow="0" w:firstColumn="1" w:lastColumn="0" w:noHBand="0" w:noVBand="1"/>
      </w:tblPr>
      <w:tblGrid>
        <w:gridCol w:w="800"/>
        <w:gridCol w:w="1388"/>
        <w:gridCol w:w="1610"/>
        <w:gridCol w:w="1383"/>
        <w:gridCol w:w="1383"/>
        <w:gridCol w:w="1377"/>
      </w:tblGrid>
      <w:tr w:rsidR="009E75AF" w:rsidRPr="008E632C" w14:paraId="7DA50A43" w14:textId="77777777" w:rsidTr="00D45A00">
        <w:trPr>
          <w:trHeight w:val="915"/>
          <w:jc w:val="center"/>
        </w:trPr>
        <w:tc>
          <w:tcPr>
            <w:tcW w:w="0" w:type="auto"/>
            <w:shd w:val="clear" w:color="auto" w:fill="D9D9D9" w:themeFill="background1" w:themeFillShade="D9"/>
            <w:vAlign w:val="center"/>
            <w:hideMark/>
          </w:tcPr>
          <w:p w14:paraId="02B90D16"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Car No</w:t>
            </w:r>
          </w:p>
        </w:tc>
        <w:tc>
          <w:tcPr>
            <w:tcW w:w="0" w:type="auto"/>
            <w:shd w:val="clear" w:color="auto" w:fill="D9D9D9" w:themeFill="background1" w:themeFillShade="D9"/>
            <w:vAlign w:val="center"/>
            <w:hideMark/>
          </w:tcPr>
          <w:p w14:paraId="1037BF11"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C</w:t>
            </w:r>
            <w:r w:rsidRPr="008E632C">
              <w:rPr>
                <w:rFonts w:ascii="Times New Roman" w:hAnsi="Times New Roman" w:cs="Times New Roman"/>
              </w:rPr>
              <w:t>ar brand</w:t>
            </w:r>
          </w:p>
        </w:tc>
        <w:tc>
          <w:tcPr>
            <w:tcW w:w="1610" w:type="dxa"/>
            <w:shd w:val="clear" w:color="auto" w:fill="D9D9D9" w:themeFill="background1" w:themeFillShade="D9"/>
            <w:vAlign w:val="center"/>
            <w:hideMark/>
          </w:tcPr>
          <w:p w14:paraId="45A999E3"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Engine Capacity CC</w:t>
            </w:r>
          </w:p>
        </w:tc>
        <w:tc>
          <w:tcPr>
            <w:tcW w:w="1383" w:type="dxa"/>
            <w:shd w:val="clear" w:color="auto" w:fill="D9D9D9" w:themeFill="background1" w:themeFillShade="D9"/>
            <w:vAlign w:val="center"/>
            <w:hideMark/>
          </w:tcPr>
          <w:p w14:paraId="1681787A"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Model Year</w:t>
            </w:r>
          </w:p>
        </w:tc>
        <w:tc>
          <w:tcPr>
            <w:tcW w:w="1383" w:type="dxa"/>
            <w:shd w:val="clear" w:color="auto" w:fill="D9D9D9" w:themeFill="background1" w:themeFillShade="D9"/>
            <w:vAlign w:val="center"/>
            <w:hideMark/>
          </w:tcPr>
          <w:p w14:paraId="7FF7A015"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Fuel Type</w:t>
            </w:r>
          </w:p>
        </w:tc>
        <w:tc>
          <w:tcPr>
            <w:tcW w:w="1377" w:type="dxa"/>
            <w:shd w:val="clear" w:color="auto" w:fill="D9D9D9" w:themeFill="background1" w:themeFillShade="D9"/>
            <w:vAlign w:val="center"/>
          </w:tcPr>
          <w:p w14:paraId="59C53592"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Usage</w:t>
            </w:r>
          </w:p>
        </w:tc>
      </w:tr>
      <w:tr w:rsidR="009E75AF" w:rsidRPr="008E632C" w14:paraId="68417CFC" w14:textId="77777777" w:rsidTr="00D45A00">
        <w:trPr>
          <w:trHeight w:val="375"/>
          <w:jc w:val="center"/>
        </w:trPr>
        <w:tc>
          <w:tcPr>
            <w:tcW w:w="0" w:type="auto"/>
            <w:shd w:val="clear" w:color="auto" w:fill="D9D9D9" w:themeFill="background1" w:themeFillShade="D9"/>
            <w:vAlign w:val="center"/>
          </w:tcPr>
          <w:p w14:paraId="3F879F94"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1</w:t>
            </w:r>
          </w:p>
        </w:tc>
        <w:tc>
          <w:tcPr>
            <w:tcW w:w="0" w:type="auto"/>
            <w:shd w:val="clear" w:color="auto" w:fill="D9D9D9" w:themeFill="background1" w:themeFillShade="D9"/>
            <w:vAlign w:val="center"/>
          </w:tcPr>
          <w:p w14:paraId="5101D8B1"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Mercedes</w:t>
            </w:r>
          </w:p>
        </w:tc>
        <w:tc>
          <w:tcPr>
            <w:tcW w:w="1610" w:type="dxa"/>
            <w:shd w:val="clear" w:color="auto" w:fill="D9D9D9" w:themeFill="background1" w:themeFillShade="D9"/>
            <w:vAlign w:val="center"/>
          </w:tcPr>
          <w:p w14:paraId="4EE2D5A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6,000</w:t>
            </w:r>
          </w:p>
        </w:tc>
        <w:tc>
          <w:tcPr>
            <w:tcW w:w="1383" w:type="dxa"/>
            <w:shd w:val="clear" w:color="auto" w:fill="D9D9D9" w:themeFill="background1" w:themeFillShade="D9"/>
            <w:vAlign w:val="center"/>
          </w:tcPr>
          <w:p w14:paraId="6F2BD304"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2,006</w:t>
            </w:r>
          </w:p>
        </w:tc>
        <w:tc>
          <w:tcPr>
            <w:tcW w:w="1383" w:type="dxa"/>
            <w:shd w:val="clear" w:color="auto" w:fill="D9D9D9" w:themeFill="background1" w:themeFillShade="D9"/>
            <w:vAlign w:val="center"/>
          </w:tcPr>
          <w:p w14:paraId="7F4B2EBE"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Diesel</w:t>
            </w:r>
          </w:p>
        </w:tc>
        <w:tc>
          <w:tcPr>
            <w:tcW w:w="1377" w:type="dxa"/>
            <w:shd w:val="clear" w:color="auto" w:fill="D9D9D9" w:themeFill="background1" w:themeFillShade="D9"/>
            <w:vAlign w:val="center"/>
          </w:tcPr>
          <w:p w14:paraId="024D3D9E" w14:textId="77777777" w:rsidR="009E75AF" w:rsidRPr="008E632C" w:rsidRDefault="009E75AF" w:rsidP="00D45A00">
            <w:pPr>
              <w:jc w:val="center"/>
              <w:rPr>
                <w:rFonts w:ascii="Times New Roman" w:hAnsi="Times New Roman" w:cs="Times New Roman"/>
              </w:rPr>
            </w:pPr>
            <w:r w:rsidRPr="0036293B">
              <w:rPr>
                <w:rFonts w:ascii="Times New Roman" w:hAnsi="Times New Roman" w:cs="Times New Roman"/>
              </w:rPr>
              <w:t>Bus</w:t>
            </w:r>
          </w:p>
        </w:tc>
      </w:tr>
      <w:tr w:rsidR="009E75AF" w:rsidRPr="008E632C" w14:paraId="58692295" w14:textId="77777777" w:rsidTr="00D45A00">
        <w:trPr>
          <w:trHeight w:val="375"/>
          <w:jc w:val="center"/>
        </w:trPr>
        <w:tc>
          <w:tcPr>
            <w:tcW w:w="0" w:type="auto"/>
            <w:shd w:val="clear" w:color="auto" w:fill="D9D9D9" w:themeFill="background1" w:themeFillShade="D9"/>
            <w:vAlign w:val="center"/>
          </w:tcPr>
          <w:p w14:paraId="3364BE4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w:t>
            </w:r>
          </w:p>
        </w:tc>
        <w:tc>
          <w:tcPr>
            <w:tcW w:w="0" w:type="auto"/>
            <w:shd w:val="clear" w:color="auto" w:fill="D9D9D9" w:themeFill="background1" w:themeFillShade="D9"/>
            <w:vAlign w:val="center"/>
          </w:tcPr>
          <w:p w14:paraId="3AE51F8F"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Chevrolet</w:t>
            </w:r>
          </w:p>
        </w:tc>
        <w:tc>
          <w:tcPr>
            <w:tcW w:w="1610" w:type="dxa"/>
            <w:shd w:val="clear" w:color="auto" w:fill="D9D9D9" w:themeFill="background1" w:themeFillShade="D9"/>
            <w:vAlign w:val="center"/>
          </w:tcPr>
          <w:p w14:paraId="02F88266"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4,500</w:t>
            </w:r>
          </w:p>
        </w:tc>
        <w:tc>
          <w:tcPr>
            <w:tcW w:w="1383" w:type="dxa"/>
            <w:shd w:val="clear" w:color="auto" w:fill="D9D9D9" w:themeFill="background1" w:themeFillShade="D9"/>
            <w:vAlign w:val="center"/>
          </w:tcPr>
          <w:p w14:paraId="12AF478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2,009</w:t>
            </w:r>
          </w:p>
        </w:tc>
        <w:tc>
          <w:tcPr>
            <w:tcW w:w="1383" w:type="dxa"/>
            <w:shd w:val="clear" w:color="auto" w:fill="D9D9D9" w:themeFill="background1" w:themeFillShade="D9"/>
            <w:vAlign w:val="center"/>
          </w:tcPr>
          <w:p w14:paraId="695853B9"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Diesel</w:t>
            </w:r>
          </w:p>
        </w:tc>
        <w:tc>
          <w:tcPr>
            <w:tcW w:w="1377" w:type="dxa"/>
            <w:shd w:val="clear" w:color="auto" w:fill="D9D9D9" w:themeFill="background1" w:themeFillShade="D9"/>
            <w:vAlign w:val="center"/>
          </w:tcPr>
          <w:p w14:paraId="7C90C1D6"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Minib</w:t>
            </w:r>
            <w:r w:rsidRPr="0036293B">
              <w:rPr>
                <w:rFonts w:ascii="Times New Roman" w:hAnsi="Times New Roman" w:cs="Times New Roman"/>
              </w:rPr>
              <w:t>us</w:t>
            </w:r>
          </w:p>
        </w:tc>
      </w:tr>
      <w:tr w:rsidR="009E75AF" w:rsidRPr="008E632C" w14:paraId="638F398D" w14:textId="77777777" w:rsidTr="00D45A00">
        <w:trPr>
          <w:trHeight w:val="375"/>
          <w:jc w:val="center"/>
        </w:trPr>
        <w:tc>
          <w:tcPr>
            <w:tcW w:w="0" w:type="auto"/>
            <w:shd w:val="clear" w:color="auto" w:fill="D9D9D9" w:themeFill="background1" w:themeFillShade="D9"/>
            <w:vAlign w:val="center"/>
          </w:tcPr>
          <w:p w14:paraId="54608113"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3</w:t>
            </w:r>
          </w:p>
        </w:tc>
        <w:tc>
          <w:tcPr>
            <w:tcW w:w="0" w:type="auto"/>
            <w:shd w:val="clear" w:color="auto" w:fill="D9D9D9" w:themeFill="background1" w:themeFillShade="D9"/>
            <w:vAlign w:val="center"/>
          </w:tcPr>
          <w:p w14:paraId="154492A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Toyota</w:t>
            </w:r>
          </w:p>
        </w:tc>
        <w:tc>
          <w:tcPr>
            <w:tcW w:w="1610" w:type="dxa"/>
            <w:shd w:val="clear" w:color="auto" w:fill="D9D9D9" w:themeFill="background1" w:themeFillShade="D9"/>
            <w:vAlign w:val="center"/>
          </w:tcPr>
          <w:p w14:paraId="02BB58A8"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2,500</w:t>
            </w:r>
          </w:p>
        </w:tc>
        <w:tc>
          <w:tcPr>
            <w:tcW w:w="1383" w:type="dxa"/>
            <w:shd w:val="clear" w:color="auto" w:fill="D9D9D9" w:themeFill="background1" w:themeFillShade="D9"/>
            <w:vAlign w:val="center"/>
          </w:tcPr>
          <w:p w14:paraId="6844D0CA"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2,010</w:t>
            </w:r>
          </w:p>
        </w:tc>
        <w:tc>
          <w:tcPr>
            <w:tcW w:w="1383" w:type="dxa"/>
            <w:shd w:val="clear" w:color="auto" w:fill="D9D9D9" w:themeFill="background1" w:themeFillShade="D9"/>
            <w:vAlign w:val="center"/>
          </w:tcPr>
          <w:p w14:paraId="330AB239"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Diesel</w:t>
            </w:r>
          </w:p>
        </w:tc>
        <w:tc>
          <w:tcPr>
            <w:tcW w:w="1377" w:type="dxa"/>
            <w:shd w:val="clear" w:color="auto" w:fill="D9D9D9" w:themeFill="background1" w:themeFillShade="D9"/>
            <w:vAlign w:val="center"/>
          </w:tcPr>
          <w:p w14:paraId="3C640136" w14:textId="77777777" w:rsidR="009E75AF" w:rsidRPr="008E632C" w:rsidRDefault="009E75AF" w:rsidP="00D45A00">
            <w:pPr>
              <w:jc w:val="center"/>
              <w:rPr>
                <w:rFonts w:ascii="Times New Roman" w:hAnsi="Times New Roman" w:cs="Times New Roman"/>
              </w:rPr>
            </w:pPr>
            <w:r w:rsidRPr="0036293B">
              <w:rPr>
                <w:rFonts w:ascii="Times New Roman" w:hAnsi="Times New Roman" w:cs="Times New Roman"/>
              </w:rPr>
              <w:t>Microbus</w:t>
            </w:r>
          </w:p>
        </w:tc>
      </w:tr>
      <w:tr w:rsidR="009E75AF" w:rsidRPr="008E632C" w14:paraId="6A9E92A8" w14:textId="77777777" w:rsidTr="00D45A00">
        <w:trPr>
          <w:trHeight w:val="375"/>
          <w:jc w:val="center"/>
        </w:trPr>
        <w:tc>
          <w:tcPr>
            <w:tcW w:w="0" w:type="auto"/>
            <w:shd w:val="clear" w:color="auto" w:fill="D9D9D9" w:themeFill="background1" w:themeFillShade="D9"/>
            <w:vAlign w:val="center"/>
            <w:hideMark/>
          </w:tcPr>
          <w:p w14:paraId="089FB443"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4</w:t>
            </w:r>
          </w:p>
        </w:tc>
        <w:tc>
          <w:tcPr>
            <w:tcW w:w="0" w:type="auto"/>
            <w:shd w:val="clear" w:color="auto" w:fill="D9D9D9" w:themeFill="background1" w:themeFillShade="D9"/>
            <w:vAlign w:val="center"/>
            <w:hideMark/>
          </w:tcPr>
          <w:p w14:paraId="71D3203D"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Daewoo</w:t>
            </w:r>
          </w:p>
        </w:tc>
        <w:tc>
          <w:tcPr>
            <w:tcW w:w="1610" w:type="dxa"/>
            <w:shd w:val="clear" w:color="auto" w:fill="D9D9D9" w:themeFill="background1" w:themeFillShade="D9"/>
            <w:vAlign w:val="center"/>
            <w:hideMark/>
          </w:tcPr>
          <w:p w14:paraId="4B88C350"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6,000</w:t>
            </w:r>
          </w:p>
        </w:tc>
        <w:tc>
          <w:tcPr>
            <w:tcW w:w="1383" w:type="dxa"/>
            <w:shd w:val="clear" w:color="auto" w:fill="D9D9D9" w:themeFill="background1" w:themeFillShade="D9"/>
            <w:vAlign w:val="center"/>
            <w:hideMark/>
          </w:tcPr>
          <w:p w14:paraId="58B9B757"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2,010</w:t>
            </w:r>
          </w:p>
        </w:tc>
        <w:tc>
          <w:tcPr>
            <w:tcW w:w="1383" w:type="dxa"/>
            <w:shd w:val="clear" w:color="auto" w:fill="D9D9D9" w:themeFill="background1" w:themeFillShade="D9"/>
            <w:vAlign w:val="center"/>
            <w:hideMark/>
          </w:tcPr>
          <w:p w14:paraId="67BB784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Natural Gas</w:t>
            </w:r>
          </w:p>
        </w:tc>
        <w:tc>
          <w:tcPr>
            <w:tcW w:w="1377" w:type="dxa"/>
            <w:shd w:val="clear" w:color="auto" w:fill="D9D9D9" w:themeFill="background1" w:themeFillShade="D9"/>
            <w:vAlign w:val="center"/>
          </w:tcPr>
          <w:p w14:paraId="1E02C079" w14:textId="77777777" w:rsidR="009E75AF" w:rsidRPr="008E632C" w:rsidRDefault="009E75AF" w:rsidP="00D45A00">
            <w:pPr>
              <w:jc w:val="center"/>
              <w:rPr>
                <w:rFonts w:ascii="Times New Roman" w:hAnsi="Times New Roman" w:cs="Times New Roman"/>
              </w:rPr>
            </w:pPr>
            <w:r w:rsidRPr="0036293B">
              <w:rPr>
                <w:rFonts w:ascii="Times New Roman" w:hAnsi="Times New Roman" w:cs="Times New Roman"/>
              </w:rPr>
              <w:t>Bus</w:t>
            </w:r>
          </w:p>
        </w:tc>
      </w:tr>
      <w:tr w:rsidR="009E75AF" w:rsidRPr="008E632C" w14:paraId="2E4BB25C" w14:textId="77777777" w:rsidTr="00D45A00">
        <w:trPr>
          <w:trHeight w:val="375"/>
          <w:jc w:val="center"/>
        </w:trPr>
        <w:tc>
          <w:tcPr>
            <w:tcW w:w="0" w:type="auto"/>
            <w:shd w:val="clear" w:color="auto" w:fill="D9D9D9" w:themeFill="background1" w:themeFillShade="D9"/>
            <w:vAlign w:val="center"/>
            <w:hideMark/>
          </w:tcPr>
          <w:p w14:paraId="606D39C8"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5</w:t>
            </w:r>
          </w:p>
        </w:tc>
        <w:tc>
          <w:tcPr>
            <w:tcW w:w="0" w:type="auto"/>
            <w:shd w:val="clear" w:color="auto" w:fill="D9D9D9" w:themeFill="background1" w:themeFillShade="D9"/>
            <w:vAlign w:val="center"/>
            <w:hideMark/>
          </w:tcPr>
          <w:p w14:paraId="594E8612"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Foton</w:t>
            </w:r>
          </w:p>
        </w:tc>
        <w:tc>
          <w:tcPr>
            <w:tcW w:w="1610" w:type="dxa"/>
            <w:shd w:val="clear" w:color="auto" w:fill="D9D9D9" w:themeFill="background1" w:themeFillShade="D9"/>
            <w:vAlign w:val="center"/>
            <w:hideMark/>
          </w:tcPr>
          <w:p w14:paraId="347A4744"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2,500</w:t>
            </w:r>
          </w:p>
        </w:tc>
        <w:tc>
          <w:tcPr>
            <w:tcW w:w="1383" w:type="dxa"/>
            <w:shd w:val="clear" w:color="auto" w:fill="D9D9D9" w:themeFill="background1" w:themeFillShade="D9"/>
            <w:vAlign w:val="center"/>
            <w:hideMark/>
          </w:tcPr>
          <w:p w14:paraId="520CD6AA"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2,013</w:t>
            </w:r>
          </w:p>
        </w:tc>
        <w:tc>
          <w:tcPr>
            <w:tcW w:w="1383" w:type="dxa"/>
            <w:shd w:val="clear" w:color="auto" w:fill="D9D9D9" w:themeFill="background1" w:themeFillShade="D9"/>
            <w:vAlign w:val="center"/>
            <w:hideMark/>
          </w:tcPr>
          <w:p w14:paraId="5194253A"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Natural Gas</w:t>
            </w:r>
          </w:p>
        </w:tc>
        <w:tc>
          <w:tcPr>
            <w:tcW w:w="1377" w:type="dxa"/>
            <w:shd w:val="clear" w:color="auto" w:fill="D9D9D9" w:themeFill="background1" w:themeFillShade="D9"/>
            <w:vAlign w:val="center"/>
          </w:tcPr>
          <w:p w14:paraId="3B650A5F" w14:textId="77777777" w:rsidR="009E75AF" w:rsidRPr="008E632C" w:rsidRDefault="009E75AF" w:rsidP="00D45A00">
            <w:pPr>
              <w:jc w:val="center"/>
              <w:rPr>
                <w:rFonts w:ascii="Times New Roman" w:hAnsi="Times New Roman" w:cs="Times New Roman"/>
              </w:rPr>
            </w:pPr>
            <w:r w:rsidRPr="0036293B">
              <w:rPr>
                <w:rFonts w:ascii="Times New Roman" w:hAnsi="Times New Roman" w:cs="Times New Roman"/>
              </w:rPr>
              <w:t>Microbus</w:t>
            </w:r>
          </w:p>
        </w:tc>
      </w:tr>
      <w:tr w:rsidR="009E75AF" w:rsidRPr="008E632C" w14:paraId="2629C8AF" w14:textId="77777777" w:rsidTr="00D45A00">
        <w:trPr>
          <w:trHeight w:val="375"/>
          <w:jc w:val="center"/>
        </w:trPr>
        <w:tc>
          <w:tcPr>
            <w:tcW w:w="0" w:type="auto"/>
            <w:shd w:val="clear" w:color="auto" w:fill="D9D9D9" w:themeFill="background1" w:themeFillShade="D9"/>
            <w:vAlign w:val="center"/>
          </w:tcPr>
          <w:p w14:paraId="290630B7"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6</w:t>
            </w:r>
          </w:p>
        </w:tc>
        <w:tc>
          <w:tcPr>
            <w:tcW w:w="0" w:type="auto"/>
            <w:shd w:val="clear" w:color="auto" w:fill="D9D9D9" w:themeFill="background1" w:themeFillShade="D9"/>
            <w:vAlign w:val="center"/>
          </w:tcPr>
          <w:p w14:paraId="6D87A648"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Speranza</w:t>
            </w:r>
          </w:p>
        </w:tc>
        <w:tc>
          <w:tcPr>
            <w:tcW w:w="1610" w:type="dxa"/>
            <w:shd w:val="clear" w:color="auto" w:fill="D9D9D9" w:themeFill="background1" w:themeFillShade="D9"/>
            <w:vAlign w:val="center"/>
          </w:tcPr>
          <w:p w14:paraId="08031524"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1,600</w:t>
            </w:r>
          </w:p>
        </w:tc>
        <w:tc>
          <w:tcPr>
            <w:tcW w:w="1383" w:type="dxa"/>
            <w:shd w:val="clear" w:color="auto" w:fill="D9D9D9" w:themeFill="background1" w:themeFillShade="D9"/>
            <w:vAlign w:val="center"/>
          </w:tcPr>
          <w:p w14:paraId="794EB8A7"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2,010</w:t>
            </w:r>
          </w:p>
        </w:tc>
        <w:tc>
          <w:tcPr>
            <w:tcW w:w="1383" w:type="dxa"/>
            <w:shd w:val="clear" w:color="auto" w:fill="D9D9D9" w:themeFill="background1" w:themeFillShade="D9"/>
            <w:vAlign w:val="center"/>
          </w:tcPr>
          <w:p w14:paraId="5C0ECFCF"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Petrol</w:t>
            </w:r>
          </w:p>
        </w:tc>
        <w:tc>
          <w:tcPr>
            <w:tcW w:w="1377" w:type="dxa"/>
            <w:shd w:val="clear" w:color="auto" w:fill="D9D9D9" w:themeFill="background1" w:themeFillShade="D9"/>
            <w:vAlign w:val="center"/>
          </w:tcPr>
          <w:p w14:paraId="3F471CD4" w14:textId="77777777" w:rsidR="009E75AF" w:rsidRPr="008E632C" w:rsidRDefault="009E75AF" w:rsidP="00D45A00">
            <w:pPr>
              <w:jc w:val="center"/>
              <w:rPr>
                <w:rFonts w:ascii="Times New Roman" w:hAnsi="Times New Roman" w:cs="Times New Roman"/>
              </w:rPr>
            </w:pPr>
            <w:r w:rsidRPr="0036293B">
              <w:rPr>
                <w:rFonts w:ascii="Times New Roman" w:hAnsi="Times New Roman" w:cs="Times New Roman"/>
              </w:rPr>
              <w:t>Taxi</w:t>
            </w:r>
          </w:p>
        </w:tc>
      </w:tr>
      <w:tr w:rsidR="009E75AF" w:rsidRPr="008E632C" w14:paraId="60B0CF99" w14:textId="77777777" w:rsidTr="00D45A00">
        <w:trPr>
          <w:trHeight w:val="375"/>
          <w:jc w:val="center"/>
        </w:trPr>
        <w:tc>
          <w:tcPr>
            <w:tcW w:w="0" w:type="auto"/>
            <w:shd w:val="clear" w:color="auto" w:fill="D9D9D9" w:themeFill="background1" w:themeFillShade="D9"/>
            <w:vAlign w:val="center"/>
          </w:tcPr>
          <w:p w14:paraId="2C04A8FC"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7</w:t>
            </w:r>
          </w:p>
        </w:tc>
        <w:tc>
          <w:tcPr>
            <w:tcW w:w="0" w:type="auto"/>
            <w:shd w:val="clear" w:color="auto" w:fill="D9D9D9" w:themeFill="background1" w:themeFillShade="D9"/>
            <w:vAlign w:val="center"/>
          </w:tcPr>
          <w:p w14:paraId="49D382FE"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Isuzu</w:t>
            </w:r>
          </w:p>
        </w:tc>
        <w:tc>
          <w:tcPr>
            <w:tcW w:w="1610" w:type="dxa"/>
            <w:shd w:val="clear" w:color="auto" w:fill="D9D9D9" w:themeFill="background1" w:themeFillShade="D9"/>
            <w:vAlign w:val="center"/>
          </w:tcPr>
          <w:p w14:paraId="525533FF"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2,000</w:t>
            </w:r>
          </w:p>
        </w:tc>
        <w:tc>
          <w:tcPr>
            <w:tcW w:w="1383" w:type="dxa"/>
            <w:shd w:val="clear" w:color="auto" w:fill="D9D9D9" w:themeFill="background1" w:themeFillShade="D9"/>
            <w:vAlign w:val="center"/>
          </w:tcPr>
          <w:p w14:paraId="29B8A2CB"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1,989</w:t>
            </w:r>
          </w:p>
        </w:tc>
        <w:tc>
          <w:tcPr>
            <w:tcW w:w="1383" w:type="dxa"/>
            <w:shd w:val="clear" w:color="auto" w:fill="D9D9D9" w:themeFill="background1" w:themeFillShade="D9"/>
            <w:vAlign w:val="center"/>
          </w:tcPr>
          <w:p w14:paraId="2B4A0177"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Petrol</w:t>
            </w:r>
          </w:p>
        </w:tc>
        <w:tc>
          <w:tcPr>
            <w:tcW w:w="1377" w:type="dxa"/>
            <w:shd w:val="clear" w:color="auto" w:fill="D9D9D9" w:themeFill="background1" w:themeFillShade="D9"/>
            <w:vAlign w:val="center"/>
          </w:tcPr>
          <w:p w14:paraId="51270327" w14:textId="77777777" w:rsidR="009E75AF" w:rsidRPr="0036293B" w:rsidRDefault="009E75AF" w:rsidP="00D45A00">
            <w:pPr>
              <w:jc w:val="center"/>
              <w:rPr>
                <w:rFonts w:ascii="Times New Roman" w:hAnsi="Times New Roman" w:cs="Times New Roman"/>
                <w:rtl/>
              </w:rPr>
            </w:pPr>
            <w:r w:rsidRPr="00853E93">
              <w:rPr>
                <w:rFonts w:ascii="Times New Roman" w:hAnsi="Times New Roman" w:cs="Times New Roman"/>
              </w:rPr>
              <w:t>Private  Car</w:t>
            </w:r>
          </w:p>
        </w:tc>
      </w:tr>
      <w:tr w:rsidR="009E75AF" w:rsidRPr="008E632C" w14:paraId="7D7C912B" w14:textId="77777777" w:rsidTr="00D45A00">
        <w:trPr>
          <w:trHeight w:val="375"/>
          <w:jc w:val="center"/>
        </w:trPr>
        <w:tc>
          <w:tcPr>
            <w:tcW w:w="0" w:type="auto"/>
            <w:shd w:val="clear" w:color="auto" w:fill="D9D9D9" w:themeFill="background1" w:themeFillShade="D9"/>
            <w:vAlign w:val="center"/>
          </w:tcPr>
          <w:p w14:paraId="7A191804" w14:textId="77777777" w:rsidR="009E75AF" w:rsidRPr="008E632C" w:rsidRDefault="009E75AF" w:rsidP="00D45A00">
            <w:pPr>
              <w:jc w:val="center"/>
              <w:rPr>
                <w:rFonts w:ascii="Times New Roman" w:hAnsi="Times New Roman" w:cs="Times New Roman"/>
              </w:rPr>
            </w:pPr>
            <w:r>
              <w:rPr>
                <w:rFonts w:ascii="Times New Roman" w:hAnsi="Times New Roman" w:cs="Times New Roman"/>
              </w:rPr>
              <w:t>8</w:t>
            </w:r>
          </w:p>
        </w:tc>
        <w:tc>
          <w:tcPr>
            <w:tcW w:w="0" w:type="auto"/>
            <w:shd w:val="clear" w:color="auto" w:fill="D9D9D9" w:themeFill="background1" w:themeFillShade="D9"/>
            <w:vAlign w:val="center"/>
          </w:tcPr>
          <w:p w14:paraId="2FBB3FD3"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Jeep Cherokee</w:t>
            </w:r>
          </w:p>
        </w:tc>
        <w:tc>
          <w:tcPr>
            <w:tcW w:w="1610" w:type="dxa"/>
            <w:shd w:val="clear" w:color="auto" w:fill="D9D9D9" w:themeFill="background1" w:themeFillShade="D9"/>
            <w:vAlign w:val="center"/>
          </w:tcPr>
          <w:p w14:paraId="3D8C4A8F"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3,700</w:t>
            </w:r>
          </w:p>
        </w:tc>
        <w:tc>
          <w:tcPr>
            <w:tcW w:w="1383" w:type="dxa"/>
            <w:shd w:val="clear" w:color="auto" w:fill="D9D9D9" w:themeFill="background1" w:themeFillShade="D9"/>
            <w:vAlign w:val="center"/>
          </w:tcPr>
          <w:p w14:paraId="4A151FAC"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2,008</w:t>
            </w:r>
          </w:p>
        </w:tc>
        <w:tc>
          <w:tcPr>
            <w:tcW w:w="1383" w:type="dxa"/>
            <w:shd w:val="clear" w:color="auto" w:fill="D9D9D9" w:themeFill="background1" w:themeFillShade="D9"/>
            <w:vAlign w:val="center"/>
          </w:tcPr>
          <w:p w14:paraId="276CED84" w14:textId="77777777" w:rsidR="009E75AF" w:rsidRPr="008E632C" w:rsidRDefault="009E75AF" w:rsidP="00D45A00">
            <w:pPr>
              <w:jc w:val="center"/>
              <w:rPr>
                <w:rFonts w:ascii="Times New Roman" w:hAnsi="Times New Roman" w:cs="Times New Roman"/>
              </w:rPr>
            </w:pPr>
            <w:r w:rsidRPr="008E632C">
              <w:rPr>
                <w:rFonts w:ascii="Times New Roman" w:hAnsi="Times New Roman" w:cs="Times New Roman"/>
              </w:rPr>
              <w:t>Petrol</w:t>
            </w:r>
          </w:p>
        </w:tc>
        <w:tc>
          <w:tcPr>
            <w:tcW w:w="1377" w:type="dxa"/>
            <w:shd w:val="clear" w:color="auto" w:fill="D9D9D9" w:themeFill="background1" w:themeFillShade="D9"/>
            <w:vAlign w:val="center"/>
          </w:tcPr>
          <w:p w14:paraId="18E0A73D" w14:textId="77777777" w:rsidR="009E75AF" w:rsidRPr="0036293B" w:rsidRDefault="009E75AF" w:rsidP="00D45A00">
            <w:pPr>
              <w:jc w:val="center"/>
              <w:rPr>
                <w:rFonts w:ascii="Times New Roman" w:hAnsi="Times New Roman" w:cs="Times New Roman"/>
              </w:rPr>
            </w:pPr>
            <w:r w:rsidRPr="00853E93">
              <w:rPr>
                <w:rFonts w:ascii="Times New Roman" w:hAnsi="Times New Roman" w:cs="Times New Roman"/>
              </w:rPr>
              <w:t>Private  Car</w:t>
            </w:r>
          </w:p>
        </w:tc>
      </w:tr>
    </w:tbl>
    <w:p w14:paraId="2EDA1FCD" w14:textId="6C19FAE9" w:rsidR="009E75AF" w:rsidRDefault="009E75AF"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A total reading of 48489 of vehicle emission exhaust were recorded for the eight vehicles, the number of emission readings for each vehicle was indicated in Figure 2 </w:t>
      </w:r>
    </w:p>
    <w:p w14:paraId="7D3DDF06" w14:textId="77777777" w:rsidR="008E4A41" w:rsidRDefault="008E4A41" w:rsidP="00B0307B">
      <w:pPr>
        <w:spacing w:after="0" w:line="276" w:lineRule="auto"/>
        <w:ind w:firstLine="567"/>
        <w:jc w:val="lowKashida"/>
        <w:rPr>
          <w:rFonts w:asciiTheme="majorBidi" w:hAnsiTheme="majorBidi" w:cstheme="majorBidi"/>
          <w:sz w:val="24"/>
          <w:szCs w:val="24"/>
          <w:lang w:bidi="ar-EG"/>
        </w:rPr>
      </w:pPr>
    </w:p>
    <w:p w14:paraId="67BFB974" w14:textId="77E518FA" w:rsidR="008E4A41" w:rsidRPr="00B0307B" w:rsidRDefault="008E4A41" w:rsidP="00D6065C">
      <w:pPr>
        <w:spacing w:after="0" w:line="360" w:lineRule="auto"/>
        <w:jc w:val="center"/>
        <w:rPr>
          <w:rFonts w:asciiTheme="majorBidi" w:hAnsiTheme="majorBidi" w:cstheme="majorBidi"/>
          <w:sz w:val="24"/>
          <w:szCs w:val="24"/>
          <w:lang w:bidi="ar-EG"/>
        </w:rPr>
      </w:pPr>
      <w:r>
        <w:rPr>
          <w:noProof/>
        </w:rPr>
        <w:drawing>
          <wp:inline distT="0" distB="0" distL="0" distR="0" wp14:anchorId="2AFC365E" wp14:editId="290950CB">
            <wp:extent cx="5571461" cy="2721935"/>
            <wp:effectExtent l="0" t="0" r="1079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139D97" w14:textId="77777777" w:rsidR="002A17A4" w:rsidRDefault="002A17A4" w:rsidP="002A17A4">
      <w:pPr>
        <w:spacing w:after="0" w:line="360"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Figure 2: Emission readings for each vehicle, (EEAA, 2017).</w:t>
      </w:r>
    </w:p>
    <w:p w14:paraId="37FE535A" w14:textId="77777777" w:rsidR="00490B13" w:rsidRPr="001C65F8" w:rsidRDefault="00490B13" w:rsidP="002A17A4">
      <w:pPr>
        <w:pStyle w:val="Heading1"/>
        <w:numPr>
          <w:ilvl w:val="2"/>
          <w:numId w:val="97"/>
        </w:numPr>
        <w:bidi w:val="0"/>
        <w:spacing w:before="0" w:line="360" w:lineRule="auto"/>
        <w:ind w:left="851" w:hanging="851"/>
        <w:rPr>
          <w:rFonts w:asciiTheme="majorBidi" w:hAnsiTheme="majorBidi"/>
          <w:color w:val="auto"/>
          <w:lang w:bidi="ar-EG"/>
        </w:rPr>
      </w:pPr>
      <w:r w:rsidRPr="001C65F8">
        <w:rPr>
          <w:rFonts w:asciiTheme="majorBidi" w:hAnsiTheme="majorBidi"/>
          <w:color w:val="auto"/>
          <w:lang w:bidi="ar-EG"/>
        </w:rPr>
        <w:t xml:space="preserve">Data Classification </w:t>
      </w:r>
    </w:p>
    <w:p w14:paraId="32D076F1" w14:textId="6A5C29CC" w:rsidR="00490B13" w:rsidRPr="00B0307B" w:rsidRDefault="00490B13" w:rsidP="00D6065C">
      <w:pPr>
        <w:spacing w:after="0" w:line="360"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The eight vehicles were classified according the fuel type to three categories the first was for Diesel Vehicles including the first three vehicles (</w:t>
      </w:r>
      <w:r w:rsidRPr="00B0307B">
        <w:rPr>
          <w:rFonts w:asciiTheme="majorBidi" w:eastAsia="Times New Roman" w:hAnsiTheme="majorBidi" w:cstheme="majorBidi"/>
          <w:sz w:val="24"/>
          <w:szCs w:val="24"/>
        </w:rPr>
        <w:t>Mercedes Bus, Chevrolet Minibus and Toyota</w:t>
      </w:r>
      <w:r w:rsidRPr="00B0307B">
        <w:rPr>
          <w:rFonts w:asciiTheme="majorBidi" w:hAnsiTheme="majorBidi" w:cstheme="majorBidi"/>
          <w:sz w:val="24"/>
          <w:szCs w:val="24"/>
          <w:lang w:bidi="ar-EG"/>
        </w:rPr>
        <w:t xml:space="preserve"> </w:t>
      </w:r>
      <w:r w:rsidRPr="00B0307B">
        <w:rPr>
          <w:rFonts w:asciiTheme="majorBidi" w:eastAsia="Times New Roman" w:hAnsiTheme="majorBidi" w:cstheme="majorBidi"/>
          <w:sz w:val="24"/>
          <w:szCs w:val="24"/>
        </w:rPr>
        <w:t>Microbus), while the</w:t>
      </w:r>
      <w:bookmarkStart w:id="0" w:name="_GoBack"/>
      <w:bookmarkEnd w:id="0"/>
      <w:r w:rsidRPr="00B0307B">
        <w:rPr>
          <w:rFonts w:asciiTheme="majorBidi" w:eastAsia="Times New Roman" w:hAnsiTheme="majorBidi" w:cstheme="majorBidi"/>
          <w:sz w:val="24"/>
          <w:szCs w:val="24"/>
        </w:rPr>
        <w:t xml:space="preserve"> second category was for Natural Gas Vehicles containing the fourth and fifth vehicles (Daewoo</w:t>
      </w:r>
      <w:r w:rsidRPr="00B0307B">
        <w:rPr>
          <w:rFonts w:asciiTheme="majorBidi" w:hAnsiTheme="majorBidi" w:cstheme="majorBidi"/>
          <w:sz w:val="24"/>
          <w:szCs w:val="24"/>
          <w:lang w:bidi="ar-EG"/>
        </w:rPr>
        <w:t xml:space="preserve"> </w:t>
      </w:r>
      <w:r w:rsidRPr="00B0307B">
        <w:rPr>
          <w:rFonts w:asciiTheme="majorBidi" w:eastAsia="Times New Roman" w:hAnsiTheme="majorBidi" w:cstheme="majorBidi"/>
          <w:sz w:val="24"/>
          <w:szCs w:val="24"/>
        </w:rPr>
        <w:t xml:space="preserve">Bus and Foton Microbus), at last category </w:t>
      </w:r>
      <w:r w:rsidRPr="00B0307B">
        <w:rPr>
          <w:rFonts w:asciiTheme="majorBidi" w:hAnsiTheme="majorBidi" w:cstheme="majorBidi"/>
          <w:sz w:val="24"/>
          <w:szCs w:val="24"/>
          <w:lang w:bidi="ar-EG"/>
        </w:rPr>
        <w:t>for Petrol Vehicles (</w:t>
      </w:r>
      <w:r w:rsidRPr="00B0307B">
        <w:rPr>
          <w:rFonts w:asciiTheme="majorBidi" w:eastAsia="Times New Roman" w:hAnsiTheme="majorBidi" w:cstheme="majorBidi"/>
          <w:sz w:val="24"/>
          <w:szCs w:val="24"/>
        </w:rPr>
        <w:t>Speranza Taxi</w:t>
      </w:r>
      <w:r w:rsidRPr="00B0307B">
        <w:rPr>
          <w:rFonts w:asciiTheme="majorBidi" w:hAnsiTheme="majorBidi" w:cstheme="majorBidi"/>
          <w:sz w:val="24"/>
          <w:szCs w:val="24"/>
          <w:lang w:bidi="ar-EG"/>
        </w:rPr>
        <w:t xml:space="preserve">, </w:t>
      </w:r>
      <w:r w:rsidRPr="00B0307B">
        <w:rPr>
          <w:rFonts w:asciiTheme="majorBidi" w:eastAsia="Times New Roman" w:hAnsiTheme="majorBidi" w:cstheme="majorBidi"/>
          <w:sz w:val="24"/>
          <w:szCs w:val="24"/>
        </w:rPr>
        <w:t xml:space="preserve">Isuzu Private Car and </w:t>
      </w:r>
      <w:r w:rsidRPr="00B0307B">
        <w:rPr>
          <w:rFonts w:asciiTheme="majorBidi" w:hAnsiTheme="majorBidi" w:cstheme="majorBidi"/>
          <w:sz w:val="24"/>
          <w:szCs w:val="24"/>
          <w:lang w:bidi="ar-EG"/>
        </w:rPr>
        <w:t>Jeep</w:t>
      </w:r>
      <w:r w:rsidRPr="00B0307B">
        <w:rPr>
          <w:rFonts w:asciiTheme="majorBidi" w:eastAsia="Times New Roman" w:hAnsiTheme="majorBidi" w:cstheme="majorBidi"/>
          <w:sz w:val="24"/>
          <w:szCs w:val="24"/>
        </w:rPr>
        <w:t xml:space="preserve"> Cherokee Private Car)</w:t>
      </w:r>
      <w:r w:rsidRPr="00B0307B">
        <w:rPr>
          <w:rFonts w:asciiTheme="majorBidi" w:hAnsiTheme="majorBidi" w:cstheme="majorBidi"/>
          <w:sz w:val="24"/>
          <w:szCs w:val="24"/>
          <w:lang w:bidi="ar-EG"/>
        </w:rPr>
        <w:t xml:space="preserve">. The total no of </w:t>
      </w:r>
      <w:r w:rsidRPr="00B0307B">
        <w:rPr>
          <w:rFonts w:asciiTheme="majorBidi" w:hAnsiTheme="majorBidi" w:cstheme="majorBidi"/>
          <w:sz w:val="24"/>
          <w:szCs w:val="24"/>
        </w:rPr>
        <w:t xml:space="preserve">vehicle emission exhaust were </w:t>
      </w:r>
      <w:r w:rsidRPr="00B0307B">
        <w:rPr>
          <w:rFonts w:asciiTheme="majorBidi" w:hAnsiTheme="majorBidi" w:cstheme="majorBidi"/>
          <w:sz w:val="24"/>
          <w:szCs w:val="24"/>
          <w:lang w:bidi="ar-EG"/>
        </w:rPr>
        <w:t>illustrated in Figure 3.</w:t>
      </w:r>
    </w:p>
    <w:p w14:paraId="026FCDD3" w14:textId="77777777" w:rsidR="00490B13" w:rsidRPr="003D0D27" w:rsidRDefault="00490B13" w:rsidP="00C03A31">
      <w:pPr>
        <w:spacing w:after="0" w:line="360" w:lineRule="auto"/>
        <w:jc w:val="center"/>
        <w:rPr>
          <w:rFonts w:asciiTheme="majorBidi" w:hAnsiTheme="majorBidi" w:cstheme="majorBidi"/>
          <w:lang w:bidi="ar-EG"/>
        </w:rPr>
      </w:pPr>
      <w:r w:rsidRPr="003D0D27">
        <w:rPr>
          <w:rFonts w:asciiTheme="majorBidi" w:hAnsiTheme="majorBidi" w:cstheme="majorBidi"/>
          <w:noProof/>
        </w:rPr>
        <w:lastRenderedPageBreak/>
        <w:drawing>
          <wp:inline distT="0" distB="0" distL="0" distR="0" wp14:anchorId="08E7257A" wp14:editId="33328614">
            <wp:extent cx="4859079" cy="2381693"/>
            <wp:effectExtent l="0" t="0" r="17780" b="19050"/>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37DC11" w14:textId="11D8D0AA" w:rsidR="00490B13" w:rsidRPr="00B0307B" w:rsidRDefault="00490B13"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Figure 3 Total Emission Readings for Each Vehicle Category, (EEAA, 2017).</w:t>
      </w:r>
    </w:p>
    <w:p w14:paraId="5F19B44B" w14:textId="77777777" w:rsidR="00490B13" w:rsidRPr="001C65F8" w:rsidRDefault="00490B13" w:rsidP="00B0307B">
      <w:pPr>
        <w:pStyle w:val="Heading1"/>
        <w:numPr>
          <w:ilvl w:val="2"/>
          <w:numId w:val="97"/>
        </w:numPr>
        <w:bidi w:val="0"/>
        <w:spacing w:before="0"/>
        <w:ind w:left="851" w:hanging="851"/>
        <w:rPr>
          <w:rFonts w:asciiTheme="majorBidi" w:hAnsiTheme="majorBidi"/>
          <w:color w:val="auto"/>
          <w:lang w:bidi="ar-EG"/>
        </w:rPr>
      </w:pPr>
      <w:r w:rsidRPr="001C65F8">
        <w:rPr>
          <w:rFonts w:asciiTheme="majorBidi" w:hAnsiTheme="majorBidi"/>
          <w:color w:val="auto"/>
          <w:lang w:bidi="ar-EG"/>
        </w:rPr>
        <w:t>Dependent Variable</w:t>
      </w:r>
    </w:p>
    <w:p w14:paraId="0B9022E4" w14:textId="693FD449" w:rsidR="00637208" w:rsidRPr="00B0307B" w:rsidRDefault="00490B13" w:rsidP="00B0307B">
      <w:pPr>
        <w:spacing w:after="0" w:line="276" w:lineRule="auto"/>
        <w:ind w:firstLine="567"/>
        <w:jc w:val="lowKashida"/>
        <w:rPr>
          <w:rFonts w:asciiTheme="majorBidi" w:hAnsiTheme="majorBidi"/>
          <w:sz w:val="24"/>
          <w:szCs w:val="24"/>
          <w:lang w:bidi="ar-EG"/>
        </w:rPr>
      </w:pPr>
      <w:r w:rsidRPr="00B0307B">
        <w:rPr>
          <w:rFonts w:asciiTheme="majorBidi" w:hAnsiTheme="majorBidi" w:cstheme="majorBidi"/>
          <w:sz w:val="24"/>
          <w:szCs w:val="24"/>
          <w:lang w:bidi="ar-EG"/>
        </w:rPr>
        <w:t xml:space="preserve">In previous researches it was found that </w:t>
      </w:r>
      <w:r w:rsidR="00816102" w:rsidRPr="00B0307B">
        <w:rPr>
          <w:rFonts w:asciiTheme="majorBidi" w:hAnsiTheme="majorBidi" w:cstheme="majorBidi"/>
          <w:sz w:val="24"/>
          <w:szCs w:val="24"/>
          <w:lang w:bidi="ar-EG"/>
        </w:rPr>
        <w:t>CO</w:t>
      </w:r>
      <w:r w:rsidR="00816102" w:rsidRPr="00B0307B">
        <w:rPr>
          <w:rFonts w:asciiTheme="majorBidi" w:hAnsiTheme="majorBidi" w:cstheme="majorBidi"/>
          <w:sz w:val="24"/>
          <w:szCs w:val="24"/>
          <w:vertAlign w:val="subscript"/>
          <w:lang w:bidi="ar-EG"/>
        </w:rPr>
        <w:t>2</w:t>
      </w:r>
      <w:r w:rsidR="00816102" w:rsidRPr="00B0307B">
        <w:rPr>
          <w:rFonts w:asciiTheme="majorBidi" w:hAnsiTheme="majorBidi" w:cstheme="majorBidi"/>
          <w:sz w:val="24"/>
          <w:szCs w:val="24"/>
          <w:lang w:bidi="ar-EG"/>
        </w:rPr>
        <w:t xml:space="preserve"> emission one of the </w:t>
      </w:r>
      <w:r w:rsidRPr="00B0307B">
        <w:rPr>
          <w:rFonts w:asciiTheme="majorBidi" w:hAnsiTheme="majorBidi" w:cstheme="majorBidi"/>
          <w:sz w:val="24"/>
          <w:szCs w:val="24"/>
          <w:lang w:bidi="ar-EG"/>
        </w:rPr>
        <w:t>main important vehicles emissions exhaust which represent dependent variables measurements</w:t>
      </w:r>
      <w:r w:rsidR="00816102" w:rsidRPr="00B0307B">
        <w:rPr>
          <w:rFonts w:asciiTheme="majorBidi" w:hAnsiTheme="majorBidi" w:cstheme="majorBidi"/>
          <w:sz w:val="24"/>
          <w:szCs w:val="24"/>
          <w:lang w:bidi="ar-EG"/>
        </w:rPr>
        <w:t>.</w:t>
      </w:r>
      <w:r w:rsidRPr="00B0307B">
        <w:rPr>
          <w:rFonts w:asciiTheme="majorBidi" w:hAnsiTheme="majorBidi" w:cstheme="majorBidi"/>
          <w:sz w:val="24"/>
          <w:szCs w:val="24"/>
          <w:lang w:bidi="ar-EG"/>
        </w:rPr>
        <w:t xml:space="preserve"> </w:t>
      </w:r>
    </w:p>
    <w:p w14:paraId="7871FF78" w14:textId="3397481D" w:rsidR="00490B13" w:rsidRPr="001C65F8" w:rsidRDefault="00490B13" w:rsidP="00D6065C">
      <w:pPr>
        <w:pStyle w:val="Heading1"/>
        <w:numPr>
          <w:ilvl w:val="2"/>
          <w:numId w:val="97"/>
        </w:numPr>
        <w:bidi w:val="0"/>
        <w:spacing w:before="0" w:line="360" w:lineRule="auto"/>
        <w:ind w:left="851" w:hanging="851"/>
        <w:rPr>
          <w:rFonts w:asciiTheme="majorBidi" w:hAnsiTheme="majorBidi"/>
          <w:color w:val="auto"/>
          <w:lang w:bidi="ar-EG"/>
        </w:rPr>
      </w:pPr>
      <w:r w:rsidRPr="001C65F8">
        <w:rPr>
          <w:rFonts w:asciiTheme="majorBidi" w:hAnsiTheme="majorBidi"/>
          <w:color w:val="auto"/>
          <w:lang w:bidi="ar-EG"/>
        </w:rPr>
        <w:t xml:space="preserve">Independent Variable </w:t>
      </w:r>
    </w:p>
    <w:p w14:paraId="48629FFF" w14:textId="4E937EC8" w:rsidR="00490B13" w:rsidRPr="00251F3F" w:rsidRDefault="00490B13" w:rsidP="00B0307B">
      <w:pPr>
        <w:spacing w:line="276" w:lineRule="auto"/>
        <w:ind w:firstLine="567"/>
        <w:jc w:val="lowKashida"/>
        <w:rPr>
          <w:rFonts w:asciiTheme="majorBidi" w:hAnsiTheme="majorBidi" w:cstheme="majorBidi"/>
          <w:sz w:val="24"/>
          <w:szCs w:val="24"/>
          <w:lang w:bidi="ar-EG"/>
        </w:rPr>
      </w:pPr>
      <w:r w:rsidRPr="00251F3F">
        <w:rPr>
          <w:rFonts w:asciiTheme="majorBidi" w:hAnsiTheme="majorBidi" w:cstheme="majorBidi"/>
          <w:sz w:val="24"/>
          <w:szCs w:val="24"/>
          <w:lang w:bidi="ar-EG"/>
        </w:rPr>
        <w:t xml:space="preserve">Seven independent variables were selected in this research which affect directly on vehicle emissions from transportation, </w:t>
      </w:r>
      <w:r w:rsidR="00FE4A83" w:rsidRPr="00251F3F">
        <w:rPr>
          <w:rFonts w:asciiTheme="majorBidi" w:hAnsiTheme="majorBidi" w:cstheme="majorBidi"/>
          <w:sz w:val="24"/>
          <w:szCs w:val="24"/>
          <w:lang w:bidi="ar-EG"/>
        </w:rPr>
        <w:t>Design speed is an essential parameter in the highway geometric design, and affects other design features (</w:t>
      </w:r>
      <w:r w:rsidR="00FE4A83" w:rsidRPr="00251F3F">
        <w:rPr>
          <w:rFonts w:asciiTheme="majorBidi" w:hAnsiTheme="majorBidi" w:cstheme="majorBidi"/>
          <w:sz w:val="24"/>
          <w:szCs w:val="24"/>
        </w:rPr>
        <w:t>Harikishan</w:t>
      </w:r>
      <w:r w:rsidR="0000343F" w:rsidRPr="00251F3F">
        <w:rPr>
          <w:rFonts w:asciiTheme="majorBidi" w:hAnsiTheme="majorBidi" w:cstheme="majorBidi"/>
          <w:sz w:val="24"/>
          <w:szCs w:val="24"/>
        </w:rPr>
        <w:t xml:space="preserve">, </w:t>
      </w:r>
      <w:r w:rsidR="00FE4A83" w:rsidRPr="00251F3F">
        <w:rPr>
          <w:rFonts w:asciiTheme="majorBidi" w:hAnsiTheme="majorBidi" w:cstheme="majorBidi"/>
          <w:sz w:val="24"/>
          <w:szCs w:val="24"/>
        </w:rPr>
        <w:t>P 2018</w:t>
      </w:r>
      <w:r w:rsidR="00FE4A83" w:rsidRPr="00251F3F">
        <w:rPr>
          <w:rFonts w:asciiTheme="majorBidi" w:hAnsiTheme="majorBidi" w:cstheme="majorBidi"/>
          <w:sz w:val="24"/>
          <w:szCs w:val="24"/>
          <w:lang w:bidi="ar-EG"/>
        </w:rPr>
        <w:t xml:space="preserve">). Vehicle speed was chosen as essential element of travel related factors effect on vehicle emissions in this research. The bearing angle between horizontal alignment tangents and longitudinal road grades were selected to study the effect of highway characteristics on vehicle emissions. Numbers of rotation per minute for vehicle engine, ambient temperature, ambient pressure and ambient relative humidity were selected to study the effect of vehicle characteristics and weather conditions on vehicle emission </w:t>
      </w:r>
      <w:r w:rsidRPr="00251F3F">
        <w:rPr>
          <w:rFonts w:asciiTheme="majorBidi" w:hAnsiTheme="majorBidi" w:cstheme="majorBidi"/>
          <w:sz w:val="24"/>
          <w:szCs w:val="24"/>
          <w:lang w:bidi="ar-EG"/>
        </w:rPr>
        <w:t>as shown in Table</w:t>
      </w:r>
      <w:r w:rsidR="00637208" w:rsidRPr="00251F3F">
        <w:rPr>
          <w:rFonts w:asciiTheme="majorBidi" w:hAnsiTheme="majorBidi" w:cstheme="majorBidi"/>
          <w:sz w:val="24"/>
          <w:szCs w:val="24"/>
          <w:lang w:bidi="ar-EG"/>
        </w:rPr>
        <w:t xml:space="preserve"> </w:t>
      </w:r>
      <w:r w:rsidRPr="00251F3F">
        <w:rPr>
          <w:rFonts w:asciiTheme="majorBidi" w:hAnsiTheme="majorBidi" w:cstheme="majorBidi"/>
          <w:sz w:val="24"/>
          <w:szCs w:val="24"/>
          <w:lang w:bidi="ar-EG"/>
        </w:rPr>
        <w:t xml:space="preserve">2. </w:t>
      </w:r>
    </w:p>
    <w:p w14:paraId="68288F8B" w14:textId="073D6291" w:rsidR="00490B13" w:rsidRPr="00B0307B" w:rsidRDefault="00490B13" w:rsidP="00D6065C">
      <w:pPr>
        <w:spacing w:after="0" w:line="360"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2 Dependent Variables.</w:t>
      </w:r>
    </w:p>
    <w:tbl>
      <w:tblPr>
        <w:tblStyle w:val="TableGrid"/>
        <w:tblW w:w="8658" w:type="dxa"/>
        <w:jc w:val="center"/>
        <w:tblBorders>
          <w:top w:val="thinThickSmallGap" w:sz="24" w:space="0" w:color="auto"/>
          <w:left w:val="thinThickSmallGap" w:sz="24" w:space="0" w:color="auto"/>
          <w:bottom w:val="thinThickSmallGap" w:sz="24" w:space="0" w:color="auto"/>
          <w:right w:val="thinThickSmallGap" w:sz="24" w:space="0" w:color="auto"/>
          <w:insideV w:val="single" w:sz="12" w:space="0" w:color="auto"/>
        </w:tblBorders>
        <w:tblLook w:val="04A0" w:firstRow="1" w:lastRow="0" w:firstColumn="1" w:lastColumn="0" w:noHBand="0" w:noVBand="1"/>
      </w:tblPr>
      <w:tblGrid>
        <w:gridCol w:w="570"/>
        <w:gridCol w:w="3926"/>
        <w:gridCol w:w="1080"/>
        <w:gridCol w:w="3082"/>
      </w:tblGrid>
      <w:tr w:rsidR="00490B13" w:rsidRPr="00B0307B" w14:paraId="447C98EB" w14:textId="77777777" w:rsidTr="00E33A10">
        <w:trPr>
          <w:trHeight w:val="477"/>
          <w:jc w:val="center"/>
        </w:trPr>
        <w:tc>
          <w:tcPr>
            <w:tcW w:w="0" w:type="auto"/>
            <w:tcBorders>
              <w:bottom w:val="single" w:sz="12" w:space="0" w:color="auto"/>
            </w:tcBorders>
            <w:vAlign w:val="center"/>
          </w:tcPr>
          <w:p w14:paraId="7717B710" w14:textId="77777777" w:rsidR="00490B13" w:rsidRPr="00B0307B" w:rsidRDefault="00490B13" w:rsidP="00490B13">
            <w:pPr>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No.</w:t>
            </w:r>
          </w:p>
        </w:tc>
        <w:tc>
          <w:tcPr>
            <w:tcW w:w="3926" w:type="dxa"/>
            <w:tcBorders>
              <w:bottom w:val="single" w:sz="12" w:space="0" w:color="auto"/>
            </w:tcBorders>
            <w:vAlign w:val="center"/>
          </w:tcPr>
          <w:p w14:paraId="63D6CC68" w14:textId="77777777" w:rsidR="00490B13" w:rsidRPr="00B0307B" w:rsidRDefault="00490B13" w:rsidP="00490B13">
            <w:pPr>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Variables</w:t>
            </w:r>
          </w:p>
        </w:tc>
        <w:tc>
          <w:tcPr>
            <w:tcW w:w="1080" w:type="dxa"/>
            <w:tcBorders>
              <w:bottom w:val="single" w:sz="12" w:space="0" w:color="auto"/>
            </w:tcBorders>
            <w:vAlign w:val="center"/>
          </w:tcPr>
          <w:p w14:paraId="426CABB1" w14:textId="77777777" w:rsidR="00490B13" w:rsidRPr="00B0307B" w:rsidRDefault="00490B13" w:rsidP="00490B13">
            <w:pPr>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Symbol</w:t>
            </w:r>
          </w:p>
        </w:tc>
        <w:tc>
          <w:tcPr>
            <w:tcW w:w="3082" w:type="dxa"/>
            <w:tcBorders>
              <w:bottom w:val="single" w:sz="12" w:space="0" w:color="auto"/>
            </w:tcBorders>
            <w:vAlign w:val="center"/>
          </w:tcPr>
          <w:p w14:paraId="5E036D15" w14:textId="77777777" w:rsidR="00490B13" w:rsidRPr="00B0307B" w:rsidRDefault="00490B13" w:rsidP="00490B13">
            <w:pPr>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Measure</w:t>
            </w:r>
          </w:p>
        </w:tc>
      </w:tr>
      <w:tr w:rsidR="00490B13" w:rsidRPr="00B0307B" w14:paraId="7EE9376D" w14:textId="77777777" w:rsidTr="00E33A10">
        <w:trPr>
          <w:trHeight w:val="420"/>
          <w:jc w:val="center"/>
        </w:trPr>
        <w:tc>
          <w:tcPr>
            <w:tcW w:w="0" w:type="auto"/>
            <w:tcBorders>
              <w:top w:val="single" w:sz="12" w:space="0" w:color="auto"/>
            </w:tcBorders>
            <w:vAlign w:val="center"/>
          </w:tcPr>
          <w:p w14:paraId="7B03447D"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1</w:t>
            </w:r>
          </w:p>
        </w:tc>
        <w:tc>
          <w:tcPr>
            <w:tcW w:w="3926" w:type="dxa"/>
            <w:tcBorders>
              <w:top w:val="single" w:sz="12" w:space="0" w:color="auto"/>
            </w:tcBorders>
            <w:vAlign w:val="center"/>
          </w:tcPr>
          <w:p w14:paraId="47675670"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Vehicle Speed</w:t>
            </w:r>
          </w:p>
        </w:tc>
        <w:tc>
          <w:tcPr>
            <w:tcW w:w="1080" w:type="dxa"/>
            <w:tcBorders>
              <w:top w:val="single" w:sz="12" w:space="0" w:color="auto"/>
              <w:bottom w:val="single" w:sz="4" w:space="0" w:color="auto"/>
            </w:tcBorders>
            <w:vAlign w:val="center"/>
          </w:tcPr>
          <w:p w14:paraId="626BD73C"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w:t>
            </w:r>
          </w:p>
        </w:tc>
        <w:tc>
          <w:tcPr>
            <w:tcW w:w="3082" w:type="dxa"/>
            <w:tcBorders>
              <w:top w:val="single" w:sz="12" w:space="0" w:color="auto"/>
            </w:tcBorders>
            <w:vAlign w:val="center"/>
          </w:tcPr>
          <w:p w14:paraId="5E2CFCC0"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Kilometer Per Hour (KPH)</w:t>
            </w:r>
          </w:p>
        </w:tc>
      </w:tr>
      <w:tr w:rsidR="00490B13" w:rsidRPr="00B0307B" w14:paraId="3DFB7F04" w14:textId="77777777" w:rsidTr="00E33A10">
        <w:trPr>
          <w:trHeight w:val="440"/>
          <w:jc w:val="center"/>
        </w:trPr>
        <w:tc>
          <w:tcPr>
            <w:tcW w:w="0" w:type="auto"/>
            <w:vAlign w:val="center"/>
          </w:tcPr>
          <w:p w14:paraId="54003D18"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2</w:t>
            </w:r>
          </w:p>
        </w:tc>
        <w:tc>
          <w:tcPr>
            <w:tcW w:w="3926" w:type="dxa"/>
            <w:vAlign w:val="center"/>
          </w:tcPr>
          <w:p w14:paraId="28349C29"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Angle between horizontal alignments </w:t>
            </w:r>
          </w:p>
        </w:tc>
        <w:tc>
          <w:tcPr>
            <w:tcW w:w="1080" w:type="dxa"/>
            <w:tcBorders>
              <w:top w:val="single" w:sz="4" w:space="0" w:color="auto"/>
            </w:tcBorders>
            <w:vAlign w:val="center"/>
          </w:tcPr>
          <w:p w14:paraId="05578D97"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β</w:t>
            </w:r>
          </w:p>
        </w:tc>
        <w:tc>
          <w:tcPr>
            <w:tcW w:w="3082" w:type="dxa"/>
            <w:vAlign w:val="center"/>
          </w:tcPr>
          <w:p w14:paraId="0ADF9248"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Degree </w:t>
            </w:r>
            <w:r w:rsidRPr="00B0307B">
              <w:rPr>
                <w:rFonts w:asciiTheme="majorBidi" w:hAnsiTheme="majorBidi" w:cstheme="majorBidi"/>
                <w:color w:val="202122"/>
                <w:sz w:val="24"/>
                <w:szCs w:val="24"/>
                <w:shd w:val="clear" w:color="auto" w:fill="FFFFFF"/>
              </w:rPr>
              <w:t>(°)</w:t>
            </w:r>
          </w:p>
        </w:tc>
      </w:tr>
      <w:tr w:rsidR="00490B13" w:rsidRPr="00B0307B" w14:paraId="1F8C43AD" w14:textId="77777777" w:rsidTr="00E33A10">
        <w:trPr>
          <w:trHeight w:val="350"/>
          <w:jc w:val="center"/>
        </w:trPr>
        <w:tc>
          <w:tcPr>
            <w:tcW w:w="0" w:type="auto"/>
            <w:vAlign w:val="center"/>
          </w:tcPr>
          <w:p w14:paraId="74449265"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3</w:t>
            </w:r>
          </w:p>
        </w:tc>
        <w:tc>
          <w:tcPr>
            <w:tcW w:w="3926" w:type="dxa"/>
            <w:vAlign w:val="center"/>
          </w:tcPr>
          <w:p w14:paraId="05B113A6"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Profile Grade</w:t>
            </w:r>
          </w:p>
        </w:tc>
        <w:tc>
          <w:tcPr>
            <w:tcW w:w="1080" w:type="dxa"/>
            <w:vAlign w:val="center"/>
          </w:tcPr>
          <w:p w14:paraId="754B6A98"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G</w:t>
            </w:r>
          </w:p>
        </w:tc>
        <w:tc>
          <w:tcPr>
            <w:tcW w:w="3082" w:type="dxa"/>
            <w:vAlign w:val="center"/>
          </w:tcPr>
          <w:p w14:paraId="69453843"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Percent (%)</w:t>
            </w:r>
          </w:p>
        </w:tc>
      </w:tr>
      <w:tr w:rsidR="00490B13" w:rsidRPr="00B0307B" w14:paraId="6B97AD3C" w14:textId="77777777" w:rsidTr="00E33A10">
        <w:trPr>
          <w:trHeight w:val="350"/>
          <w:jc w:val="center"/>
        </w:trPr>
        <w:tc>
          <w:tcPr>
            <w:tcW w:w="0" w:type="auto"/>
            <w:vAlign w:val="center"/>
          </w:tcPr>
          <w:p w14:paraId="630CF573"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4</w:t>
            </w:r>
          </w:p>
        </w:tc>
        <w:tc>
          <w:tcPr>
            <w:tcW w:w="3926" w:type="dxa"/>
            <w:vAlign w:val="center"/>
          </w:tcPr>
          <w:p w14:paraId="03312010"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Ambient Temperature</w:t>
            </w:r>
          </w:p>
        </w:tc>
        <w:tc>
          <w:tcPr>
            <w:tcW w:w="1080" w:type="dxa"/>
            <w:vAlign w:val="center"/>
          </w:tcPr>
          <w:p w14:paraId="0EA7ACC7"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w:t>
            </w:r>
          </w:p>
        </w:tc>
        <w:tc>
          <w:tcPr>
            <w:tcW w:w="3082" w:type="dxa"/>
            <w:vAlign w:val="center"/>
          </w:tcPr>
          <w:p w14:paraId="519C1327"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Celsius (C</w:t>
            </w:r>
            <w:r w:rsidRPr="00B0307B">
              <w:rPr>
                <w:rFonts w:asciiTheme="majorBidi" w:hAnsiTheme="majorBidi" w:cstheme="majorBidi"/>
                <w:sz w:val="24"/>
                <w:szCs w:val="24"/>
                <w:vertAlign w:val="superscript"/>
                <w:lang w:bidi="ar-EG"/>
              </w:rPr>
              <w:t>o</w:t>
            </w:r>
            <w:r w:rsidRPr="00B0307B">
              <w:rPr>
                <w:rFonts w:asciiTheme="majorBidi" w:hAnsiTheme="majorBidi" w:cstheme="majorBidi"/>
                <w:sz w:val="24"/>
                <w:szCs w:val="24"/>
                <w:lang w:bidi="ar-EG"/>
              </w:rPr>
              <w:t>)</w:t>
            </w:r>
          </w:p>
        </w:tc>
      </w:tr>
      <w:tr w:rsidR="00490B13" w:rsidRPr="00B0307B" w14:paraId="2A48A499" w14:textId="77777777" w:rsidTr="00E33A10">
        <w:trPr>
          <w:trHeight w:val="350"/>
          <w:jc w:val="center"/>
        </w:trPr>
        <w:tc>
          <w:tcPr>
            <w:tcW w:w="0" w:type="auto"/>
            <w:vAlign w:val="center"/>
          </w:tcPr>
          <w:p w14:paraId="34DDD07B"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5</w:t>
            </w:r>
          </w:p>
        </w:tc>
        <w:tc>
          <w:tcPr>
            <w:tcW w:w="3926" w:type="dxa"/>
            <w:vAlign w:val="center"/>
          </w:tcPr>
          <w:p w14:paraId="3C93D7EC"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Ambient Pressure</w:t>
            </w:r>
          </w:p>
        </w:tc>
        <w:tc>
          <w:tcPr>
            <w:tcW w:w="1080" w:type="dxa"/>
            <w:vAlign w:val="center"/>
          </w:tcPr>
          <w:p w14:paraId="0ECF5F64"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w:t>
            </w:r>
          </w:p>
        </w:tc>
        <w:tc>
          <w:tcPr>
            <w:tcW w:w="3082" w:type="dxa"/>
            <w:vAlign w:val="center"/>
          </w:tcPr>
          <w:p w14:paraId="448B2CF6"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kilopascal (</w:t>
            </w:r>
            <w:proofErr w:type="spellStart"/>
            <w:r w:rsidRPr="00B0307B">
              <w:rPr>
                <w:rFonts w:asciiTheme="majorBidi" w:hAnsiTheme="majorBidi" w:cstheme="majorBidi"/>
                <w:sz w:val="24"/>
                <w:szCs w:val="24"/>
                <w:lang w:bidi="ar-EG"/>
              </w:rPr>
              <w:t>kPa</w:t>
            </w:r>
            <w:proofErr w:type="spellEnd"/>
            <w:r w:rsidRPr="00B0307B">
              <w:rPr>
                <w:rFonts w:asciiTheme="majorBidi" w:hAnsiTheme="majorBidi" w:cstheme="majorBidi"/>
                <w:sz w:val="24"/>
                <w:szCs w:val="24"/>
                <w:lang w:bidi="ar-EG"/>
              </w:rPr>
              <w:t>)</w:t>
            </w:r>
          </w:p>
        </w:tc>
      </w:tr>
      <w:tr w:rsidR="00490B13" w:rsidRPr="00B0307B" w14:paraId="0368B231" w14:textId="77777777" w:rsidTr="00E33A10">
        <w:trPr>
          <w:trHeight w:val="530"/>
          <w:jc w:val="center"/>
        </w:trPr>
        <w:tc>
          <w:tcPr>
            <w:tcW w:w="0" w:type="auto"/>
            <w:vAlign w:val="center"/>
          </w:tcPr>
          <w:p w14:paraId="3FDF4325"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6</w:t>
            </w:r>
          </w:p>
        </w:tc>
        <w:tc>
          <w:tcPr>
            <w:tcW w:w="3926" w:type="dxa"/>
            <w:vAlign w:val="center"/>
          </w:tcPr>
          <w:p w14:paraId="731FB9CE"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Ambient Relative Humidity</w:t>
            </w:r>
          </w:p>
        </w:tc>
        <w:tc>
          <w:tcPr>
            <w:tcW w:w="1080" w:type="dxa"/>
            <w:vAlign w:val="center"/>
          </w:tcPr>
          <w:p w14:paraId="23280C19"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RH%</w:t>
            </w:r>
          </w:p>
        </w:tc>
        <w:tc>
          <w:tcPr>
            <w:tcW w:w="3082" w:type="dxa"/>
            <w:vAlign w:val="center"/>
          </w:tcPr>
          <w:p w14:paraId="5264E316"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Percent (%)</w:t>
            </w:r>
          </w:p>
        </w:tc>
      </w:tr>
      <w:tr w:rsidR="00490B13" w:rsidRPr="00B0307B" w14:paraId="20000E89" w14:textId="77777777" w:rsidTr="00E33A10">
        <w:trPr>
          <w:trHeight w:val="530"/>
          <w:jc w:val="center"/>
        </w:trPr>
        <w:tc>
          <w:tcPr>
            <w:tcW w:w="0" w:type="auto"/>
            <w:vAlign w:val="center"/>
          </w:tcPr>
          <w:p w14:paraId="6288A431"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7</w:t>
            </w:r>
          </w:p>
        </w:tc>
        <w:tc>
          <w:tcPr>
            <w:tcW w:w="3926" w:type="dxa"/>
            <w:vAlign w:val="center"/>
          </w:tcPr>
          <w:p w14:paraId="2F0FD3F4"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Numbers of Rotation Per Minute for Vehicle Engine</w:t>
            </w:r>
          </w:p>
        </w:tc>
        <w:tc>
          <w:tcPr>
            <w:tcW w:w="1080" w:type="dxa"/>
            <w:vAlign w:val="center"/>
          </w:tcPr>
          <w:p w14:paraId="0D42FD8D"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RPM</w:t>
            </w:r>
          </w:p>
        </w:tc>
        <w:tc>
          <w:tcPr>
            <w:tcW w:w="3082" w:type="dxa"/>
            <w:vAlign w:val="center"/>
          </w:tcPr>
          <w:p w14:paraId="5E05CFC1" w14:textId="77777777" w:rsidR="00490B13" w:rsidRPr="00B0307B" w:rsidRDefault="00490B13" w:rsidP="00490B13">
            <w:pPr>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Value</w:t>
            </w:r>
          </w:p>
        </w:tc>
      </w:tr>
    </w:tbl>
    <w:p w14:paraId="143B428C" w14:textId="77777777" w:rsidR="00FE4A83" w:rsidRDefault="00FE4A83" w:rsidP="00D6065C">
      <w:pPr>
        <w:tabs>
          <w:tab w:val="right" w:pos="8280"/>
        </w:tabs>
        <w:spacing w:after="0" w:line="240" w:lineRule="auto"/>
        <w:jc w:val="lowKashida"/>
        <w:rPr>
          <w:rFonts w:asciiTheme="majorBidi" w:hAnsiTheme="majorBidi" w:cstheme="majorBidi"/>
          <w:lang w:bidi="ar-EG"/>
        </w:rPr>
      </w:pPr>
    </w:p>
    <w:p w14:paraId="2A5B3488" w14:textId="33375509" w:rsidR="00FE4A83" w:rsidRPr="001C65F8" w:rsidRDefault="00553D04" w:rsidP="00B0307B">
      <w:pPr>
        <w:pStyle w:val="Heading1"/>
        <w:numPr>
          <w:ilvl w:val="1"/>
          <w:numId w:val="97"/>
        </w:numPr>
        <w:bidi w:val="0"/>
        <w:spacing w:before="0"/>
        <w:ind w:left="567" w:hanging="567"/>
        <w:rPr>
          <w:rFonts w:asciiTheme="majorBidi" w:hAnsiTheme="majorBidi"/>
          <w:color w:val="auto"/>
        </w:rPr>
      </w:pPr>
      <w:r w:rsidRPr="001C65F8">
        <w:rPr>
          <w:rFonts w:asciiTheme="majorBidi" w:hAnsiTheme="majorBidi"/>
          <w:color w:val="auto"/>
        </w:rPr>
        <w:lastRenderedPageBreak/>
        <w:t>Generalized Linear Emission Models</w:t>
      </w:r>
      <w:r w:rsidRPr="001C65F8">
        <w:rPr>
          <w:rFonts w:asciiTheme="majorBidi" w:hAnsiTheme="majorBidi"/>
          <w:lang w:bidi="ar-EG"/>
        </w:rPr>
        <w:t xml:space="preserve"> </w:t>
      </w:r>
    </w:p>
    <w:p w14:paraId="27DFB815" w14:textId="55ACF9D4" w:rsidR="00FE4A83" w:rsidRPr="00251F3F" w:rsidRDefault="00FE4A83" w:rsidP="00B0307B">
      <w:pPr>
        <w:spacing w:after="0" w:line="276" w:lineRule="auto"/>
        <w:ind w:firstLine="567"/>
        <w:jc w:val="lowKashida"/>
        <w:rPr>
          <w:rFonts w:ascii="Times New Roman" w:eastAsia="Calibri" w:hAnsi="Times New Roman" w:cs="Times New Roman"/>
          <w:sz w:val="24"/>
          <w:szCs w:val="24"/>
          <w:lang w:bidi="ar-EG"/>
        </w:rPr>
      </w:pPr>
      <w:r w:rsidRPr="00251F3F">
        <w:rPr>
          <w:rFonts w:asciiTheme="majorBidi" w:hAnsiTheme="majorBidi" w:cstheme="majorBidi"/>
          <w:sz w:val="24"/>
          <w:szCs w:val="24"/>
          <w:lang w:bidi="ar-EG"/>
        </w:rPr>
        <w:t xml:space="preserve">Generalized Linear Models were introduced by </w:t>
      </w:r>
      <w:r w:rsidR="0000343F" w:rsidRPr="00251F3F">
        <w:rPr>
          <w:rFonts w:asciiTheme="majorBidi" w:hAnsiTheme="majorBidi" w:cstheme="majorBidi"/>
          <w:sz w:val="24"/>
          <w:szCs w:val="24"/>
          <w:lang w:bidi="ar-EG"/>
        </w:rPr>
        <w:t>(</w:t>
      </w:r>
      <w:proofErr w:type="spellStart"/>
      <w:r w:rsidRPr="00251F3F">
        <w:rPr>
          <w:rFonts w:asciiTheme="majorBidi" w:hAnsiTheme="majorBidi" w:cstheme="majorBidi"/>
          <w:sz w:val="24"/>
          <w:szCs w:val="24"/>
        </w:rPr>
        <w:t>Nelder</w:t>
      </w:r>
      <w:proofErr w:type="spellEnd"/>
      <w:r w:rsidRPr="00251F3F">
        <w:rPr>
          <w:rFonts w:asciiTheme="majorBidi" w:hAnsiTheme="majorBidi" w:cstheme="majorBidi"/>
          <w:sz w:val="24"/>
          <w:szCs w:val="24"/>
        </w:rPr>
        <w:t xml:space="preserve">, J. A. and </w:t>
      </w:r>
      <w:proofErr w:type="spellStart"/>
      <w:proofErr w:type="gramStart"/>
      <w:r w:rsidRPr="00251F3F">
        <w:rPr>
          <w:rFonts w:asciiTheme="majorBidi" w:hAnsiTheme="majorBidi" w:cstheme="majorBidi"/>
          <w:sz w:val="24"/>
          <w:szCs w:val="24"/>
        </w:rPr>
        <w:t>Wedderburn</w:t>
      </w:r>
      <w:proofErr w:type="spellEnd"/>
      <w:r w:rsidRPr="00251F3F">
        <w:rPr>
          <w:rFonts w:asciiTheme="majorBidi" w:hAnsiTheme="majorBidi" w:cstheme="majorBidi"/>
          <w:sz w:val="24"/>
          <w:szCs w:val="24"/>
        </w:rPr>
        <w:t xml:space="preserve"> </w:t>
      </w:r>
      <w:r w:rsidR="0000343F" w:rsidRPr="00251F3F">
        <w:rPr>
          <w:rFonts w:asciiTheme="majorBidi" w:hAnsiTheme="majorBidi" w:cstheme="majorBidi"/>
          <w:sz w:val="24"/>
          <w:szCs w:val="24"/>
        </w:rPr>
        <w:t>,</w:t>
      </w:r>
      <w:proofErr w:type="gramEnd"/>
      <w:r w:rsidR="0000343F" w:rsidRPr="00251F3F">
        <w:rPr>
          <w:rFonts w:asciiTheme="majorBidi" w:hAnsiTheme="majorBidi" w:cstheme="majorBidi"/>
          <w:sz w:val="24"/>
          <w:szCs w:val="24"/>
        </w:rPr>
        <w:t xml:space="preserve"> </w:t>
      </w:r>
      <w:r w:rsidRPr="00251F3F">
        <w:rPr>
          <w:rFonts w:asciiTheme="majorBidi" w:hAnsiTheme="majorBidi" w:cstheme="majorBidi"/>
          <w:sz w:val="24"/>
          <w:szCs w:val="24"/>
        </w:rPr>
        <w:t>1972</w:t>
      </w:r>
      <w:r w:rsidR="0000343F" w:rsidRPr="00251F3F">
        <w:rPr>
          <w:rFonts w:asciiTheme="majorBidi" w:hAnsiTheme="majorBidi" w:cstheme="majorBidi"/>
          <w:sz w:val="24"/>
          <w:szCs w:val="24"/>
          <w:lang w:bidi="ar-EG"/>
        </w:rPr>
        <w:t>)</w:t>
      </w:r>
      <w:r w:rsidRPr="00251F3F">
        <w:rPr>
          <w:rFonts w:asciiTheme="majorBidi" w:hAnsiTheme="majorBidi" w:cstheme="majorBidi"/>
          <w:sz w:val="24"/>
          <w:szCs w:val="24"/>
          <w:lang w:bidi="ar-EG"/>
        </w:rPr>
        <w:t>, in an attempt to make the assumptions of traditional regression models more realistic in order to suit the practical reality. The generalized linear model is a regression model, in which the dependent variable follows one of the probability distributions belonging to the exponential family, and these models are considered less restrictive than the traditional regression models</w:t>
      </w:r>
      <w:r w:rsidRPr="00251F3F">
        <w:rPr>
          <w:rFonts w:ascii="Times New Roman" w:eastAsia="Times New Roman" w:hAnsi="Times New Roman" w:cs="Times New Roman"/>
          <w:sz w:val="24"/>
          <w:szCs w:val="24"/>
          <w:lang w:bidi="ar-EG"/>
        </w:rPr>
        <w:t>.</w:t>
      </w:r>
    </w:p>
    <w:p w14:paraId="41879C63" w14:textId="0A876181" w:rsidR="007A5613" w:rsidRPr="001C65F8" w:rsidRDefault="007A5613" w:rsidP="00B0307B">
      <w:pPr>
        <w:pStyle w:val="Heading1"/>
        <w:numPr>
          <w:ilvl w:val="0"/>
          <w:numId w:val="97"/>
        </w:numPr>
        <w:bidi w:val="0"/>
        <w:spacing w:before="0"/>
        <w:rPr>
          <w:rFonts w:asciiTheme="majorBidi" w:hAnsiTheme="majorBidi"/>
          <w:color w:val="auto"/>
        </w:rPr>
      </w:pPr>
      <w:bookmarkStart w:id="1" w:name="_Toc54426738"/>
      <w:r w:rsidRPr="001C65F8">
        <w:rPr>
          <w:rFonts w:asciiTheme="majorBidi" w:hAnsiTheme="majorBidi"/>
          <w:color w:val="auto"/>
          <w:lang w:bidi="ar-EG"/>
        </w:rPr>
        <w:t>Simple Regression Analysis</w:t>
      </w:r>
      <w:bookmarkEnd w:id="1"/>
    </w:p>
    <w:p w14:paraId="3677179B" w14:textId="3B1B51D3" w:rsidR="007A5613" w:rsidRPr="00B0307B" w:rsidRDefault="007A5613"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Simple Regression Analysis gives the correlation between dependent variable which represent vehicle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00816102" w:rsidRPr="00B0307B">
        <w:rPr>
          <w:rFonts w:asciiTheme="majorBidi" w:hAnsiTheme="majorBidi" w:cstheme="majorBidi"/>
          <w:sz w:val="24"/>
          <w:szCs w:val="24"/>
          <w:lang w:bidi="ar-EG"/>
        </w:rPr>
        <w:t>(</w:t>
      </w:r>
      <w:r w:rsidRPr="00B0307B">
        <w:rPr>
          <w:rFonts w:asciiTheme="majorBidi" w:hAnsiTheme="majorBidi" w:cstheme="majorBidi"/>
          <w:sz w:val="24"/>
          <w:szCs w:val="24"/>
          <w:lang w:bidi="ar-EG"/>
        </w:rPr>
        <w:t>g/s</w:t>
      </w:r>
      <w:r w:rsidR="00816102" w:rsidRPr="00B0307B">
        <w:rPr>
          <w:rFonts w:asciiTheme="majorBidi" w:hAnsiTheme="majorBidi" w:cstheme="majorBidi"/>
          <w:sz w:val="24"/>
          <w:szCs w:val="24"/>
          <w:lang w:bidi="ar-EG"/>
        </w:rPr>
        <w:t xml:space="preserve">) emission </w:t>
      </w:r>
      <w:r w:rsidRPr="00B0307B">
        <w:rPr>
          <w:rFonts w:asciiTheme="majorBidi" w:hAnsiTheme="majorBidi" w:cstheme="majorBidi"/>
          <w:sz w:val="24"/>
          <w:szCs w:val="24"/>
          <w:lang w:bidi="ar-EG"/>
        </w:rPr>
        <w:t>for the three categories according to fuel type and the seven selected independent variables.</w:t>
      </w:r>
    </w:p>
    <w:p w14:paraId="6CBA24A6" w14:textId="7F243AB8" w:rsidR="003B0131" w:rsidRPr="00B0307B" w:rsidRDefault="003F6A2E" w:rsidP="00B0307B">
      <w:pPr>
        <w:spacing w:line="276" w:lineRule="auto"/>
        <w:ind w:firstLine="567"/>
        <w:jc w:val="lowKashida"/>
        <w:rPr>
          <w:rFonts w:ascii="Times New Roman" w:hAnsi="Times New Roman" w:cs="Times New Roman"/>
          <w:sz w:val="24"/>
          <w:szCs w:val="24"/>
        </w:rPr>
      </w:pPr>
      <w:r w:rsidRPr="00B0307B">
        <w:rPr>
          <w:rFonts w:asciiTheme="majorBidi" w:hAnsiTheme="majorBidi" w:cstheme="majorBidi"/>
          <w:sz w:val="24"/>
          <w:szCs w:val="24"/>
          <w:lang w:bidi="ar-EG"/>
        </w:rPr>
        <w:t xml:space="preserve">The correlation between dependent variables of Diesel </w:t>
      </w:r>
      <w:r w:rsidR="00AD12FB" w:rsidRPr="00B0307B">
        <w:rPr>
          <w:rFonts w:asciiTheme="majorBidi" w:hAnsiTheme="majorBidi" w:cstheme="majorBidi"/>
          <w:sz w:val="24"/>
          <w:szCs w:val="24"/>
          <w:lang w:bidi="ar-EG"/>
        </w:rPr>
        <w:t>v</w:t>
      </w:r>
      <w:r w:rsidRPr="00B0307B">
        <w:rPr>
          <w:rFonts w:asciiTheme="majorBidi" w:hAnsiTheme="majorBidi" w:cstheme="majorBidi"/>
          <w:sz w:val="24"/>
          <w:szCs w:val="24"/>
          <w:lang w:bidi="ar-EG"/>
        </w:rPr>
        <w:t xml:space="preserve">ehicles </w:t>
      </w:r>
      <w:r w:rsidR="00AD12FB" w:rsidRPr="00B0307B">
        <w:rPr>
          <w:rFonts w:asciiTheme="majorBidi" w:hAnsiTheme="majorBidi" w:cstheme="majorBidi"/>
          <w:sz w:val="24"/>
          <w:szCs w:val="24"/>
          <w:lang w:bidi="ar-EG"/>
        </w:rPr>
        <w:t>emission</w:t>
      </w:r>
      <w:r w:rsidRPr="00B0307B">
        <w:rPr>
          <w:rFonts w:asciiTheme="majorBidi" w:hAnsiTheme="majorBidi" w:cstheme="majorBidi"/>
          <w:sz w:val="24"/>
          <w:szCs w:val="24"/>
          <w:lang w:bidi="ar-EG"/>
        </w:rPr>
        <w:t xml:space="preserve"> and </w:t>
      </w:r>
      <w:r w:rsidR="00AD12FB" w:rsidRPr="00B0307B">
        <w:rPr>
          <w:rFonts w:asciiTheme="majorBidi" w:hAnsiTheme="majorBidi" w:cstheme="majorBidi"/>
          <w:sz w:val="24"/>
          <w:szCs w:val="24"/>
          <w:lang w:bidi="ar-EG"/>
        </w:rPr>
        <w:t>i</w:t>
      </w:r>
      <w:r w:rsidRPr="00B0307B">
        <w:rPr>
          <w:rFonts w:asciiTheme="majorBidi" w:hAnsiTheme="majorBidi" w:cstheme="majorBidi"/>
          <w:sz w:val="24"/>
          <w:szCs w:val="24"/>
          <w:lang w:bidi="ar-EG"/>
        </w:rPr>
        <w:t xml:space="preserve">ndependent </w:t>
      </w:r>
      <w:r w:rsidR="00AD12FB" w:rsidRPr="00B0307B">
        <w:rPr>
          <w:rFonts w:asciiTheme="majorBidi" w:hAnsiTheme="majorBidi" w:cstheme="majorBidi"/>
          <w:sz w:val="24"/>
          <w:szCs w:val="24"/>
          <w:lang w:bidi="ar-EG"/>
        </w:rPr>
        <w:t>v</w:t>
      </w:r>
      <w:r w:rsidRPr="00B0307B">
        <w:rPr>
          <w:rFonts w:asciiTheme="majorBidi" w:hAnsiTheme="majorBidi" w:cstheme="majorBidi"/>
          <w:sz w:val="24"/>
          <w:szCs w:val="24"/>
          <w:lang w:bidi="ar-EG"/>
        </w:rPr>
        <w:t>ariables were discussed</w:t>
      </w:r>
      <w:r w:rsidR="00DB5C97" w:rsidRPr="00B0307B">
        <w:rPr>
          <w:rFonts w:asciiTheme="majorBidi" w:hAnsiTheme="majorBidi" w:cstheme="majorBidi"/>
          <w:sz w:val="24"/>
          <w:szCs w:val="24"/>
          <w:lang w:bidi="ar-EG"/>
        </w:rPr>
        <w:t>, Single regression show a strong relation between CO</w:t>
      </w:r>
      <w:r w:rsidR="00DB5C97" w:rsidRPr="00B0307B">
        <w:rPr>
          <w:rFonts w:asciiTheme="majorBidi" w:hAnsiTheme="majorBidi" w:cstheme="majorBidi"/>
          <w:sz w:val="24"/>
          <w:szCs w:val="24"/>
          <w:vertAlign w:val="subscript"/>
          <w:lang w:bidi="ar-EG"/>
        </w:rPr>
        <w:t>2</w:t>
      </w:r>
      <w:r w:rsidR="00DB5C97" w:rsidRPr="00B0307B">
        <w:rPr>
          <w:rFonts w:asciiTheme="majorBidi" w:hAnsiTheme="majorBidi" w:cstheme="majorBidi"/>
          <w:sz w:val="24"/>
          <w:szCs w:val="24"/>
          <w:lang w:bidi="ar-EG"/>
        </w:rPr>
        <w:t xml:space="preserve"> emission with the independent variables </w:t>
      </w:r>
      <w:r w:rsidR="00AD12FB" w:rsidRPr="00B0307B">
        <w:rPr>
          <w:rFonts w:asciiTheme="majorBidi" w:hAnsiTheme="majorBidi" w:cstheme="majorBidi"/>
          <w:sz w:val="24"/>
          <w:szCs w:val="24"/>
          <w:lang w:bidi="ar-EG"/>
        </w:rPr>
        <w:t xml:space="preserve">RPM as illustrated in SPSS output tables and figures, </w:t>
      </w:r>
      <w:r w:rsidR="00AD12FB" w:rsidRPr="00B0307B">
        <w:rPr>
          <w:rFonts w:ascii="Times New Roman" w:hAnsi="Times New Roman" w:cs="Times New Roman"/>
          <w:sz w:val="24"/>
          <w:szCs w:val="24"/>
        </w:rPr>
        <w:t>The coefficient of determination (R</w:t>
      </w:r>
      <w:r w:rsidR="00AD12FB" w:rsidRPr="00B0307B">
        <w:rPr>
          <w:rFonts w:ascii="Times New Roman" w:hAnsi="Times New Roman" w:cs="Times New Roman"/>
          <w:sz w:val="24"/>
          <w:szCs w:val="24"/>
          <w:vertAlign w:val="superscript"/>
        </w:rPr>
        <w:t>2</w:t>
      </w:r>
      <w:r w:rsidR="00AD12FB" w:rsidRPr="00B0307B">
        <w:rPr>
          <w:rFonts w:ascii="Times New Roman" w:hAnsi="Times New Roman" w:cs="Times New Roman"/>
          <w:sz w:val="24"/>
          <w:szCs w:val="24"/>
        </w:rPr>
        <w:t>) was found to be 0.</w:t>
      </w:r>
      <w:r w:rsidR="00AD12FB" w:rsidRPr="00B0307B">
        <w:rPr>
          <w:rFonts w:ascii="Times New Roman" w:hAnsi="Times New Roman" w:cs="Times New Roman"/>
          <w:color w:val="010205"/>
          <w:sz w:val="24"/>
          <w:szCs w:val="24"/>
        </w:rPr>
        <w:t xml:space="preserve">638 </w:t>
      </w:r>
      <w:r w:rsidR="00AD12FB" w:rsidRPr="00B0307B">
        <w:rPr>
          <w:rFonts w:ascii="Times New Roman" w:hAnsi="Times New Roman" w:cs="Times New Roman"/>
          <w:sz w:val="24"/>
          <w:szCs w:val="24"/>
        </w:rPr>
        <w:t>which showed the good relation between CO</w:t>
      </w:r>
      <w:r w:rsidR="00AD12FB" w:rsidRPr="00B0307B">
        <w:rPr>
          <w:rFonts w:ascii="Times New Roman" w:hAnsi="Times New Roman" w:cs="Times New Roman"/>
          <w:sz w:val="24"/>
          <w:szCs w:val="24"/>
          <w:vertAlign w:val="subscript"/>
        </w:rPr>
        <w:t>2</w:t>
      </w:r>
      <w:r w:rsidR="003B0131" w:rsidRPr="00B0307B">
        <w:rPr>
          <w:rFonts w:ascii="Times New Roman" w:hAnsi="Times New Roman" w:cs="Times New Roman"/>
          <w:sz w:val="24"/>
          <w:szCs w:val="24"/>
        </w:rPr>
        <w:t xml:space="preserve"> and RPM,.</w:t>
      </w:r>
    </w:p>
    <w:p w14:paraId="14814413" w14:textId="3C1CD99C" w:rsidR="003F6A2E" w:rsidRPr="00B0307B" w:rsidRDefault="00AD12FB"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The same procedure was conducted to test the relation between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diesel vehicle and rest of independent variables, </w:t>
      </w:r>
      <w:r w:rsidR="003F6A2E" w:rsidRPr="00B0307B">
        <w:rPr>
          <w:rFonts w:asciiTheme="majorBidi" w:hAnsiTheme="majorBidi" w:cstheme="majorBidi"/>
          <w:sz w:val="24"/>
          <w:szCs w:val="24"/>
          <w:lang w:bidi="ar-EG"/>
        </w:rPr>
        <w:t>Single regression show</w:t>
      </w:r>
      <w:r w:rsidRPr="00B0307B">
        <w:rPr>
          <w:rFonts w:asciiTheme="majorBidi" w:hAnsiTheme="majorBidi" w:cstheme="majorBidi"/>
          <w:sz w:val="24"/>
          <w:szCs w:val="24"/>
          <w:lang w:bidi="ar-EG"/>
        </w:rPr>
        <w:t xml:space="preserve">ed </w:t>
      </w:r>
      <w:r w:rsidR="003F6A2E" w:rsidRPr="00B0307B">
        <w:rPr>
          <w:rFonts w:asciiTheme="majorBidi" w:hAnsiTheme="majorBidi" w:cstheme="majorBidi"/>
          <w:sz w:val="24"/>
          <w:szCs w:val="24"/>
          <w:lang w:bidi="ar-EG"/>
        </w:rPr>
        <w:t>a strong relation between C</w:t>
      </w:r>
      <w:r w:rsidR="007B451C" w:rsidRPr="00B0307B">
        <w:rPr>
          <w:rFonts w:asciiTheme="majorBidi" w:hAnsiTheme="majorBidi" w:cstheme="majorBidi"/>
          <w:sz w:val="24"/>
          <w:szCs w:val="24"/>
          <w:lang w:bidi="ar-EG"/>
        </w:rPr>
        <w:t>O</w:t>
      </w:r>
      <w:r w:rsidR="003F6A2E" w:rsidRPr="00B0307B">
        <w:rPr>
          <w:rFonts w:asciiTheme="majorBidi" w:hAnsiTheme="majorBidi" w:cstheme="majorBidi"/>
          <w:sz w:val="24"/>
          <w:szCs w:val="24"/>
          <w:vertAlign w:val="subscript"/>
          <w:lang w:bidi="ar-EG"/>
        </w:rPr>
        <w:t>2</w:t>
      </w:r>
      <w:r w:rsidR="003F6A2E" w:rsidRPr="00B0307B">
        <w:rPr>
          <w:rFonts w:asciiTheme="majorBidi" w:hAnsiTheme="majorBidi" w:cstheme="majorBidi"/>
          <w:sz w:val="24"/>
          <w:szCs w:val="24"/>
          <w:lang w:bidi="ar-EG"/>
        </w:rPr>
        <w:t xml:space="preserve"> emission with the independent variables V, β, T, P and RH while a poor relation with profile road grade G as the selected roads were almost flat grades.</w:t>
      </w:r>
    </w:p>
    <w:p w14:paraId="2C49639F" w14:textId="2505C19E" w:rsidR="003B0131" w:rsidRPr="00B0307B" w:rsidRDefault="003B0131" w:rsidP="00B0307B">
      <w:pPr>
        <w:spacing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Table 4 provide the summary of single regression for </w:t>
      </w:r>
      <w:r w:rsidRPr="00B0307B">
        <w:rPr>
          <w:rFonts w:asciiTheme="majorBidi" w:eastAsia="Calibri" w:hAnsiTheme="majorBidi"/>
          <w:sz w:val="24"/>
          <w:szCs w:val="24"/>
          <w:lang w:bidi="ar-EG"/>
        </w:rPr>
        <w:t>CO</w:t>
      </w:r>
      <w:r w:rsidRPr="00B0307B">
        <w:rPr>
          <w:rFonts w:asciiTheme="majorBidi" w:eastAsia="Calibri" w:hAnsiTheme="majorBidi"/>
          <w:sz w:val="24"/>
          <w:szCs w:val="24"/>
          <w:vertAlign w:val="subscript"/>
          <w:lang w:bidi="ar-EG"/>
        </w:rPr>
        <w:t>2</w:t>
      </w:r>
      <w:r w:rsidRPr="00B0307B">
        <w:rPr>
          <w:rFonts w:asciiTheme="majorBidi" w:eastAsia="Calibri" w:hAnsiTheme="majorBidi"/>
          <w:sz w:val="24"/>
          <w:szCs w:val="24"/>
          <w:lang w:bidi="ar-EG"/>
        </w:rPr>
        <w:t xml:space="preserve"> </w:t>
      </w:r>
      <w:r w:rsidRPr="00B0307B">
        <w:rPr>
          <w:rFonts w:asciiTheme="majorBidi" w:hAnsiTheme="majorBidi" w:cstheme="majorBidi"/>
          <w:sz w:val="24"/>
          <w:szCs w:val="24"/>
          <w:lang w:bidi="ar-EG"/>
        </w:rPr>
        <w:t>Emission of Natural Gas Vehicles which represent the dependent variable and the independent variables, Single regression showed a strong relation between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with the independent variables RPM, T, P and RH while a poor relation with vehicle speed V, Bearing β and road profile grade G. Petrol vehicle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emission showed a poor relation between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with all independent variables unless RPM variable. </w:t>
      </w:r>
    </w:p>
    <w:p w14:paraId="53701FC4" w14:textId="0472AE58" w:rsidR="00816102" w:rsidRPr="00DA7D4C" w:rsidRDefault="007515F9" w:rsidP="00816102">
      <w:pPr>
        <w:spacing w:after="0" w:line="360" w:lineRule="auto"/>
        <w:rPr>
          <w:rFonts w:asciiTheme="majorBidi" w:hAnsiTheme="majorBidi" w:cstheme="majorBidi"/>
          <w:lang w:bidi="ar-EG"/>
        </w:rPr>
      </w:pPr>
      <w:proofErr w:type="gramStart"/>
      <w:r>
        <w:rPr>
          <w:rFonts w:asciiTheme="majorBidi" w:hAnsiTheme="majorBidi" w:cstheme="majorBidi"/>
          <w:lang w:bidi="ar-EG"/>
        </w:rPr>
        <w:t xml:space="preserve">Table 3 </w:t>
      </w:r>
      <w:r w:rsidR="00CB66A8">
        <w:rPr>
          <w:rFonts w:asciiTheme="majorBidi" w:hAnsiTheme="majorBidi" w:cstheme="majorBidi"/>
          <w:lang w:bidi="ar-EG"/>
        </w:rPr>
        <w:t xml:space="preserve">Single regression between </w:t>
      </w:r>
      <w:r w:rsidR="00816102">
        <w:rPr>
          <w:rFonts w:asciiTheme="majorBidi" w:hAnsiTheme="majorBidi" w:cstheme="majorBidi"/>
          <w:lang w:bidi="ar-EG"/>
        </w:rPr>
        <w:t>CO</w:t>
      </w:r>
      <w:r w:rsidR="00816102" w:rsidRPr="00816102">
        <w:rPr>
          <w:rFonts w:asciiTheme="majorBidi" w:hAnsiTheme="majorBidi" w:cstheme="majorBidi"/>
          <w:vertAlign w:val="subscript"/>
          <w:lang w:bidi="ar-EG"/>
        </w:rPr>
        <w:t>2</w:t>
      </w:r>
      <w:r w:rsidR="00816102">
        <w:rPr>
          <w:rFonts w:asciiTheme="majorBidi" w:hAnsiTheme="majorBidi" w:cstheme="majorBidi"/>
          <w:lang w:bidi="ar-EG"/>
        </w:rPr>
        <w:t xml:space="preserve"> </w:t>
      </w:r>
      <w:r w:rsidR="00CB66A8">
        <w:rPr>
          <w:rFonts w:asciiTheme="majorBidi" w:hAnsiTheme="majorBidi" w:cstheme="majorBidi"/>
          <w:lang w:bidi="ar-EG"/>
        </w:rPr>
        <w:t xml:space="preserve">for diesel vehicles </w:t>
      </w:r>
      <w:r w:rsidR="00816102">
        <w:rPr>
          <w:rFonts w:asciiTheme="majorBidi" w:hAnsiTheme="majorBidi" w:cstheme="majorBidi"/>
          <w:lang w:bidi="ar-EG"/>
        </w:rPr>
        <w:t>and RPM</w:t>
      </w:r>
      <w:r w:rsidR="00816102" w:rsidRPr="00DA7D4C">
        <w:rPr>
          <w:rFonts w:asciiTheme="majorBidi" w:hAnsiTheme="majorBidi" w:cstheme="majorBidi"/>
          <w:lang w:bidi="ar-EG"/>
        </w:rPr>
        <w:t>.</w:t>
      </w:r>
      <w:proofErr w:type="gramEnd"/>
    </w:p>
    <w:tbl>
      <w:tblPr>
        <w:tblW w:w="0" w:type="auto"/>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shd w:val="clear" w:color="auto" w:fill="D9D9D9" w:themeFill="background1" w:themeFillShade="D9"/>
        <w:tblCellMar>
          <w:left w:w="0" w:type="dxa"/>
          <w:right w:w="0" w:type="dxa"/>
        </w:tblCellMar>
        <w:tblLook w:val="0000" w:firstRow="0" w:lastRow="0" w:firstColumn="0" w:lastColumn="0" w:noHBand="0" w:noVBand="0"/>
      </w:tblPr>
      <w:tblGrid>
        <w:gridCol w:w="4175"/>
        <w:gridCol w:w="548"/>
        <w:gridCol w:w="1360"/>
      </w:tblGrid>
      <w:tr w:rsidR="00816102" w:rsidRPr="00077DC8" w14:paraId="6CA92E00" w14:textId="77777777" w:rsidTr="00CB66A8">
        <w:trPr>
          <w:cantSplit/>
        </w:trPr>
        <w:tc>
          <w:tcPr>
            <w:tcW w:w="0" w:type="auto"/>
            <w:gridSpan w:val="3"/>
            <w:shd w:val="clear" w:color="auto" w:fill="D9D9D9" w:themeFill="background1" w:themeFillShade="D9"/>
          </w:tcPr>
          <w:p w14:paraId="152FFA7C" w14:textId="77777777" w:rsidR="00816102" w:rsidRPr="00816102" w:rsidRDefault="00816102" w:rsidP="00CB66A8">
            <w:pPr>
              <w:pStyle w:val="ListParagraph"/>
              <w:spacing w:line="320" w:lineRule="atLeast"/>
              <w:ind w:left="360" w:right="60"/>
              <w:jc w:val="center"/>
              <w:rPr>
                <w:rFonts w:asciiTheme="majorBidi" w:hAnsiTheme="majorBidi" w:cstheme="majorBidi"/>
              </w:rPr>
            </w:pPr>
            <w:r w:rsidRPr="00816102">
              <w:rPr>
                <w:rFonts w:asciiTheme="majorBidi" w:hAnsiTheme="majorBidi" w:cstheme="majorBidi"/>
                <w:b/>
                <w:bCs/>
              </w:rPr>
              <w:t>Model Description</w:t>
            </w:r>
          </w:p>
        </w:tc>
      </w:tr>
      <w:tr w:rsidR="00816102" w:rsidRPr="00077DC8" w14:paraId="102CA4AE" w14:textId="77777777" w:rsidTr="00CB66A8">
        <w:trPr>
          <w:cantSplit/>
          <w:trHeight w:val="226"/>
        </w:trPr>
        <w:tc>
          <w:tcPr>
            <w:tcW w:w="0" w:type="auto"/>
            <w:gridSpan w:val="2"/>
            <w:shd w:val="clear" w:color="auto" w:fill="D9D9D9" w:themeFill="background1" w:themeFillShade="D9"/>
          </w:tcPr>
          <w:p w14:paraId="3156B6BA" w14:textId="77777777" w:rsidR="00816102" w:rsidRPr="00077DC8" w:rsidRDefault="00816102" w:rsidP="00CB66A8">
            <w:pPr>
              <w:spacing w:after="0" w:line="240" w:lineRule="auto"/>
              <w:ind w:left="60" w:right="60"/>
              <w:rPr>
                <w:rFonts w:ascii="Times New Roman" w:hAnsi="Times New Roman" w:cs="Times New Roman"/>
              </w:rPr>
            </w:pPr>
            <w:r w:rsidRPr="00077DC8">
              <w:rPr>
                <w:rFonts w:ascii="Times New Roman" w:hAnsi="Times New Roman" w:cs="Times New Roman"/>
              </w:rPr>
              <w:t>Model Name</w:t>
            </w:r>
          </w:p>
        </w:tc>
        <w:tc>
          <w:tcPr>
            <w:tcW w:w="0" w:type="auto"/>
            <w:shd w:val="clear" w:color="auto" w:fill="D9D9D9" w:themeFill="background1" w:themeFillShade="D9"/>
          </w:tcPr>
          <w:p w14:paraId="66ACD9CE"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Co</w:t>
            </w:r>
            <w:r w:rsidRPr="00077DC8">
              <w:rPr>
                <w:rFonts w:ascii="Times New Roman" w:hAnsi="Times New Roman" w:cs="Times New Roman"/>
                <w:vertAlign w:val="subscript"/>
              </w:rPr>
              <w:t>2</w:t>
            </w:r>
            <w:r w:rsidRPr="00077DC8">
              <w:rPr>
                <w:rFonts w:ascii="Times New Roman" w:hAnsi="Times New Roman" w:cs="Times New Roman"/>
              </w:rPr>
              <w:t xml:space="preserve"> and RPM</w:t>
            </w:r>
          </w:p>
        </w:tc>
      </w:tr>
      <w:tr w:rsidR="00816102" w:rsidRPr="00077DC8" w14:paraId="78B6DA37" w14:textId="77777777" w:rsidTr="00CB66A8">
        <w:trPr>
          <w:cantSplit/>
        </w:trPr>
        <w:tc>
          <w:tcPr>
            <w:tcW w:w="0" w:type="auto"/>
            <w:shd w:val="clear" w:color="auto" w:fill="D9D9D9" w:themeFill="background1" w:themeFillShade="D9"/>
          </w:tcPr>
          <w:p w14:paraId="1BB66FD2"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Dependent Variable</w:t>
            </w:r>
          </w:p>
        </w:tc>
        <w:tc>
          <w:tcPr>
            <w:tcW w:w="0" w:type="auto"/>
            <w:shd w:val="clear" w:color="auto" w:fill="D9D9D9" w:themeFill="background1" w:themeFillShade="D9"/>
          </w:tcPr>
          <w:p w14:paraId="40EC7F24"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1</w:t>
            </w:r>
          </w:p>
        </w:tc>
        <w:tc>
          <w:tcPr>
            <w:tcW w:w="0" w:type="auto"/>
            <w:shd w:val="clear" w:color="auto" w:fill="D9D9D9" w:themeFill="background1" w:themeFillShade="D9"/>
          </w:tcPr>
          <w:p w14:paraId="4BD6563A"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Co</w:t>
            </w:r>
            <w:r w:rsidRPr="00077DC8">
              <w:rPr>
                <w:rFonts w:ascii="Times New Roman" w:hAnsi="Times New Roman" w:cs="Times New Roman"/>
                <w:vertAlign w:val="subscript"/>
              </w:rPr>
              <w:t>2</w:t>
            </w:r>
            <w:r w:rsidRPr="00077DC8">
              <w:rPr>
                <w:rFonts w:ascii="Times New Roman" w:hAnsi="Times New Roman" w:cs="Times New Roman"/>
              </w:rPr>
              <w:t xml:space="preserve"> </w:t>
            </w:r>
          </w:p>
        </w:tc>
      </w:tr>
      <w:tr w:rsidR="00816102" w:rsidRPr="00077DC8" w14:paraId="0B6CD40D" w14:textId="77777777" w:rsidTr="00CB66A8">
        <w:trPr>
          <w:cantSplit/>
        </w:trPr>
        <w:tc>
          <w:tcPr>
            <w:tcW w:w="0" w:type="auto"/>
            <w:shd w:val="clear" w:color="auto" w:fill="D9D9D9" w:themeFill="background1" w:themeFillShade="D9"/>
          </w:tcPr>
          <w:p w14:paraId="19DE6672"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Equation</w:t>
            </w:r>
          </w:p>
        </w:tc>
        <w:tc>
          <w:tcPr>
            <w:tcW w:w="0" w:type="auto"/>
            <w:shd w:val="clear" w:color="auto" w:fill="D9D9D9" w:themeFill="background1" w:themeFillShade="D9"/>
          </w:tcPr>
          <w:p w14:paraId="040CDDA3"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1</w:t>
            </w:r>
          </w:p>
        </w:tc>
        <w:tc>
          <w:tcPr>
            <w:tcW w:w="0" w:type="auto"/>
            <w:shd w:val="clear" w:color="auto" w:fill="D9D9D9" w:themeFill="background1" w:themeFillShade="D9"/>
          </w:tcPr>
          <w:p w14:paraId="7C9F6EDB"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Quadratic</w:t>
            </w:r>
          </w:p>
        </w:tc>
      </w:tr>
      <w:tr w:rsidR="00816102" w:rsidRPr="00077DC8" w14:paraId="6040458D" w14:textId="77777777" w:rsidTr="00CB66A8">
        <w:trPr>
          <w:cantSplit/>
        </w:trPr>
        <w:tc>
          <w:tcPr>
            <w:tcW w:w="0" w:type="auto"/>
            <w:gridSpan w:val="2"/>
            <w:shd w:val="clear" w:color="auto" w:fill="D9D9D9" w:themeFill="background1" w:themeFillShade="D9"/>
          </w:tcPr>
          <w:p w14:paraId="690FC060"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Independent Variable</w:t>
            </w:r>
          </w:p>
        </w:tc>
        <w:tc>
          <w:tcPr>
            <w:tcW w:w="0" w:type="auto"/>
            <w:shd w:val="clear" w:color="auto" w:fill="D9D9D9" w:themeFill="background1" w:themeFillShade="D9"/>
          </w:tcPr>
          <w:p w14:paraId="1C5411EC"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RPM</w:t>
            </w:r>
          </w:p>
        </w:tc>
      </w:tr>
      <w:tr w:rsidR="00816102" w:rsidRPr="00077DC8" w14:paraId="79C15686" w14:textId="77777777" w:rsidTr="00CB66A8">
        <w:trPr>
          <w:cantSplit/>
        </w:trPr>
        <w:tc>
          <w:tcPr>
            <w:tcW w:w="0" w:type="auto"/>
            <w:gridSpan w:val="2"/>
            <w:shd w:val="clear" w:color="auto" w:fill="D9D9D9" w:themeFill="background1" w:themeFillShade="D9"/>
          </w:tcPr>
          <w:p w14:paraId="1CB9229E"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Constant</w:t>
            </w:r>
          </w:p>
        </w:tc>
        <w:tc>
          <w:tcPr>
            <w:tcW w:w="0" w:type="auto"/>
            <w:shd w:val="clear" w:color="auto" w:fill="D9D9D9" w:themeFill="background1" w:themeFillShade="D9"/>
          </w:tcPr>
          <w:p w14:paraId="0571CC90"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Not included</w:t>
            </w:r>
          </w:p>
        </w:tc>
      </w:tr>
      <w:tr w:rsidR="00816102" w:rsidRPr="00077DC8" w14:paraId="3CA76A87" w14:textId="77777777" w:rsidTr="00CB66A8">
        <w:trPr>
          <w:cantSplit/>
        </w:trPr>
        <w:tc>
          <w:tcPr>
            <w:tcW w:w="0" w:type="auto"/>
            <w:gridSpan w:val="2"/>
            <w:shd w:val="clear" w:color="auto" w:fill="D9D9D9" w:themeFill="background1" w:themeFillShade="D9"/>
          </w:tcPr>
          <w:p w14:paraId="092144F3"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Variable Whose Values Label Observations in Plots</w:t>
            </w:r>
          </w:p>
        </w:tc>
        <w:tc>
          <w:tcPr>
            <w:tcW w:w="0" w:type="auto"/>
            <w:shd w:val="clear" w:color="auto" w:fill="D9D9D9" w:themeFill="background1" w:themeFillShade="D9"/>
          </w:tcPr>
          <w:p w14:paraId="5C5ED1E7"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Unspecified</w:t>
            </w:r>
          </w:p>
        </w:tc>
      </w:tr>
      <w:tr w:rsidR="00816102" w:rsidRPr="00077DC8" w14:paraId="6E03E326" w14:textId="77777777" w:rsidTr="00CB66A8">
        <w:trPr>
          <w:cantSplit/>
        </w:trPr>
        <w:tc>
          <w:tcPr>
            <w:tcW w:w="0" w:type="auto"/>
            <w:gridSpan w:val="2"/>
            <w:shd w:val="clear" w:color="auto" w:fill="D9D9D9" w:themeFill="background1" w:themeFillShade="D9"/>
          </w:tcPr>
          <w:p w14:paraId="7DAE8E30"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Tolerance for Entering Terms in Equations</w:t>
            </w:r>
          </w:p>
        </w:tc>
        <w:tc>
          <w:tcPr>
            <w:tcW w:w="0" w:type="auto"/>
            <w:shd w:val="clear" w:color="auto" w:fill="D9D9D9" w:themeFill="background1" w:themeFillShade="D9"/>
          </w:tcPr>
          <w:p w14:paraId="2C91BCC7" w14:textId="77777777" w:rsidR="00816102" w:rsidRPr="00077DC8" w:rsidRDefault="00816102" w:rsidP="00CB66A8">
            <w:pPr>
              <w:spacing w:after="0"/>
              <w:ind w:left="60" w:right="60"/>
              <w:rPr>
                <w:rFonts w:ascii="Times New Roman" w:hAnsi="Times New Roman" w:cs="Times New Roman"/>
              </w:rPr>
            </w:pPr>
            <w:r w:rsidRPr="00077DC8">
              <w:rPr>
                <w:rFonts w:ascii="Times New Roman" w:hAnsi="Times New Roman" w:cs="Times New Roman"/>
              </w:rPr>
              <w:t>0.0001</w:t>
            </w:r>
          </w:p>
        </w:tc>
      </w:tr>
      <w:tr w:rsidR="00DB5C97" w:rsidRPr="00077DC8" w14:paraId="2AA0E452" w14:textId="77777777" w:rsidTr="00CB66A8">
        <w:trPr>
          <w:cantSplit/>
        </w:trPr>
        <w:tc>
          <w:tcPr>
            <w:tcW w:w="0" w:type="auto"/>
            <w:gridSpan w:val="2"/>
            <w:shd w:val="clear" w:color="auto" w:fill="D9D9D9" w:themeFill="background1" w:themeFillShade="D9"/>
          </w:tcPr>
          <w:p w14:paraId="6CE38A80" w14:textId="77777777" w:rsidR="00DB5C97" w:rsidRPr="00077DC8" w:rsidRDefault="00DB5C97" w:rsidP="00CB66A8">
            <w:pPr>
              <w:spacing w:after="0"/>
              <w:ind w:left="60" w:right="60"/>
              <w:rPr>
                <w:rFonts w:ascii="Times New Roman" w:hAnsi="Times New Roman" w:cs="Times New Roman"/>
              </w:rPr>
            </w:pPr>
          </w:p>
        </w:tc>
        <w:tc>
          <w:tcPr>
            <w:tcW w:w="0" w:type="auto"/>
            <w:shd w:val="clear" w:color="auto" w:fill="D9D9D9" w:themeFill="background1" w:themeFillShade="D9"/>
          </w:tcPr>
          <w:p w14:paraId="704538CC" w14:textId="77777777" w:rsidR="00DB5C97" w:rsidRPr="00077DC8" w:rsidRDefault="00DB5C97" w:rsidP="00CB66A8">
            <w:pPr>
              <w:spacing w:after="0"/>
              <w:ind w:left="60" w:right="60"/>
              <w:rPr>
                <w:rFonts w:ascii="Times New Roman" w:hAnsi="Times New Roman" w:cs="Times New Roman"/>
              </w:rPr>
            </w:pPr>
          </w:p>
        </w:tc>
      </w:tr>
    </w:tbl>
    <w:p w14:paraId="56C0DEF5" w14:textId="77777777" w:rsidR="007515F9" w:rsidRDefault="007515F9" w:rsidP="00CB66A8">
      <w:pPr>
        <w:spacing w:after="0" w:line="240" w:lineRule="auto"/>
        <w:rPr>
          <w:rFonts w:ascii="Times New Roman" w:hAnsi="Times New Roman" w:cs="Times New Roman"/>
        </w:rPr>
      </w:pPr>
    </w:p>
    <w:p w14:paraId="6B43683E" w14:textId="77777777" w:rsidR="00E33A10" w:rsidRDefault="00E33A10" w:rsidP="00CB66A8">
      <w:pPr>
        <w:spacing w:after="0" w:line="240" w:lineRule="auto"/>
        <w:rPr>
          <w:rFonts w:ascii="Times New Roman" w:hAnsi="Times New Roman" w:cs="Times New Roman"/>
        </w:rPr>
      </w:pPr>
    </w:p>
    <w:p w14:paraId="14031580" w14:textId="77777777" w:rsidR="00E33A10" w:rsidRDefault="00E33A10" w:rsidP="00CB66A8">
      <w:pPr>
        <w:spacing w:after="0" w:line="240" w:lineRule="auto"/>
        <w:rPr>
          <w:rFonts w:ascii="Times New Roman" w:hAnsi="Times New Roman" w:cs="Times New Roman"/>
        </w:rPr>
      </w:pPr>
    </w:p>
    <w:p w14:paraId="555C9675" w14:textId="77777777" w:rsidR="00E33A10" w:rsidRDefault="00E33A10" w:rsidP="00CB66A8">
      <w:pPr>
        <w:spacing w:after="0" w:line="240" w:lineRule="auto"/>
        <w:rPr>
          <w:rFonts w:ascii="Times New Roman" w:hAnsi="Times New Roman" w:cs="Times New Roman"/>
        </w:rPr>
      </w:pPr>
    </w:p>
    <w:p w14:paraId="5C04E0DE" w14:textId="77777777" w:rsidR="00E33A10" w:rsidRDefault="00E33A10" w:rsidP="00CB66A8">
      <w:pPr>
        <w:spacing w:after="0" w:line="240" w:lineRule="auto"/>
        <w:rPr>
          <w:rFonts w:ascii="Times New Roman" w:hAnsi="Times New Roman" w:cs="Times New Roman"/>
        </w:rPr>
      </w:pPr>
    </w:p>
    <w:p w14:paraId="423380BC" w14:textId="77777777" w:rsidR="00E33A10" w:rsidRDefault="00E33A10" w:rsidP="00CB66A8">
      <w:pPr>
        <w:spacing w:after="0" w:line="240" w:lineRule="auto"/>
        <w:rPr>
          <w:rFonts w:ascii="Times New Roman" w:hAnsi="Times New Roman" w:cs="Times New Roman"/>
        </w:rPr>
      </w:pPr>
    </w:p>
    <w:tbl>
      <w:tblPr>
        <w:tblStyle w:val="TableGrid"/>
        <w:tblW w:w="0" w:type="auto"/>
        <w:tblInd w:w="108" w:type="dxa"/>
        <w:shd w:val="clear" w:color="auto" w:fill="D9D9D9" w:themeFill="background1" w:themeFillShade="D9"/>
        <w:tblLook w:val="0000" w:firstRow="0" w:lastRow="0" w:firstColumn="0" w:lastColumn="0" w:noHBand="0" w:noVBand="0"/>
      </w:tblPr>
      <w:tblGrid>
        <w:gridCol w:w="2230"/>
        <w:gridCol w:w="886"/>
      </w:tblGrid>
      <w:tr w:rsidR="00DB5C97" w:rsidRPr="00077DC8" w14:paraId="13E4A873" w14:textId="77777777" w:rsidTr="00F20148">
        <w:tc>
          <w:tcPr>
            <w:tcW w:w="0" w:type="auto"/>
            <w:gridSpan w:val="2"/>
            <w:shd w:val="clear" w:color="auto" w:fill="D9D9D9" w:themeFill="background1" w:themeFillShade="D9"/>
          </w:tcPr>
          <w:p w14:paraId="0456E039" w14:textId="77777777" w:rsidR="00DB5C97" w:rsidRPr="00077DC8" w:rsidRDefault="00DB5C97" w:rsidP="00F20148">
            <w:pPr>
              <w:ind w:left="60" w:right="60"/>
              <w:jc w:val="center"/>
              <w:rPr>
                <w:rFonts w:ascii="Times New Roman" w:hAnsi="Times New Roman" w:cs="Times New Roman"/>
                <w:b/>
                <w:bCs/>
                <w:sz w:val="22"/>
                <w:szCs w:val="22"/>
              </w:rPr>
            </w:pPr>
            <w:r w:rsidRPr="00077DC8">
              <w:rPr>
                <w:rFonts w:ascii="Times New Roman" w:hAnsi="Times New Roman" w:cs="Times New Roman"/>
                <w:b/>
                <w:bCs/>
                <w:sz w:val="22"/>
                <w:szCs w:val="22"/>
              </w:rPr>
              <w:lastRenderedPageBreak/>
              <w:t>Case Processing Summary</w:t>
            </w:r>
          </w:p>
        </w:tc>
      </w:tr>
      <w:tr w:rsidR="00DB5C97" w:rsidRPr="00077DC8" w14:paraId="2DCCF64C" w14:textId="77777777" w:rsidTr="00F20148">
        <w:tc>
          <w:tcPr>
            <w:tcW w:w="0" w:type="auto"/>
            <w:shd w:val="clear" w:color="auto" w:fill="D9D9D9" w:themeFill="background1" w:themeFillShade="D9"/>
          </w:tcPr>
          <w:p w14:paraId="461F1107" w14:textId="77777777" w:rsidR="00DB5C97" w:rsidRPr="00077DC8" w:rsidRDefault="00DB5C97" w:rsidP="00F20148">
            <w:pPr>
              <w:ind w:left="60" w:right="60"/>
              <w:jc w:val="center"/>
              <w:rPr>
                <w:rFonts w:ascii="Times New Roman" w:hAnsi="Times New Roman" w:cs="Times New Roman"/>
                <w:sz w:val="22"/>
                <w:szCs w:val="22"/>
              </w:rPr>
            </w:pPr>
          </w:p>
        </w:tc>
        <w:tc>
          <w:tcPr>
            <w:tcW w:w="0" w:type="auto"/>
            <w:shd w:val="clear" w:color="auto" w:fill="D9D9D9" w:themeFill="background1" w:themeFillShade="D9"/>
          </w:tcPr>
          <w:p w14:paraId="30DD1DCC" w14:textId="77777777" w:rsidR="00DB5C97" w:rsidRPr="00077DC8" w:rsidRDefault="00DB5C97" w:rsidP="00F2014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N</w:t>
            </w:r>
          </w:p>
        </w:tc>
      </w:tr>
      <w:tr w:rsidR="00DB5C97" w:rsidRPr="00077DC8" w14:paraId="5E327FFF" w14:textId="77777777" w:rsidTr="00F20148">
        <w:tc>
          <w:tcPr>
            <w:tcW w:w="0" w:type="auto"/>
            <w:shd w:val="clear" w:color="auto" w:fill="D9D9D9" w:themeFill="background1" w:themeFillShade="D9"/>
          </w:tcPr>
          <w:p w14:paraId="2B119D9F" w14:textId="77777777" w:rsidR="00DB5C97" w:rsidRPr="00077DC8" w:rsidRDefault="00DB5C97" w:rsidP="00F20148">
            <w:pPr>
              <w:ind w:left="60" w:right="60"/>
              <w:rPr>
                <w:rFonts w:ascii="Times New Roman" w:hAnsi="Times New Roman" w:cs="Times New Roman"/>
                <w:sz w:val="22"/>
                <w:szCs w:val="22"/>
              </w:rPr>
            </w:pPr>
            <w:r w:rsidRPr="00077DC8">
              <w:rPr>
                <w:rFonts w:ascii="Times New Roman" w:hAnsi="Times New Roman" w:cs="Times New Roman"/>
                <w:sz w:val="22"/>
                <w:szCs w:val="22"/>
              </w:rPr>
              <w:t>Total Cases</w:t>
            </w:r>
          </w:p>
        </w:tc>
        <w:tc>
          <w:tcPr>
            <w:tcW w:w="0" w:type="auto"/>
            <w:shd w:val="clear" w:color="auto" w:fill="D9D9D9" w:themeFill="background1" w:themeFillShade="D9"/>
          </w:tcPr>
          <w:p w14:paraId="5DD8B8B2" w14:textId="77777777" w:rsidR="00DB5C97" w:rsidRPr="00077DC8" w:rsidRDefault="00DB5C97" w:rsidP="00F2014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19082</w:t>
            </w:r>
          </w:p>
        </w:tc>
      </w:tr>
      <w:tr w:rsidR="00DB5C97" w:rsidRPr="00077DC8" w14:paraId="3990E6C2" w14:textId="77777777" w:rsidTr="00F20148">
        <w:tc>
          <w:tcPr>
            <w:tcW w:w="0" w:type="auto"/>
            <w:shd w:val="clear" w:color="auto" w:fill="D9D9D9" w:themeFill="background1" w:themeFillShade="D9"/>
          </w:tcPr>
          <w:p w14:paraId="526532BA" w14:textId="77777777" w:rsidR="00DB5C97" w:rsidRPr="00077DC8" w:rsidRDefault="00DB5C97" w:rsidP="00F20148">
            <w:pPr>
              <w:ind w:left="60" w:right="60"/>
              <w:rPr>
                <w:rFonts w:ascii="Times New Roman" w:hAnsi="Times New Roman" w:cs="Times New Roman"/>
                <w:sz w:val="22"/>
                <w:szCs w:val="22"/>
              </w:rPr>
            </w:pPr>
            <w:r w:rsidRPr="00077DC8">
              <w:rPr>
                <w:rFonts w:ascii="Times New Roman" w:hAnsi="Times New Roman" w:cs="Times New Roman"/>
                <w:sz w:val="22"/>
                <w:szCs w:val="22"/>
              </w:rPr>
              <w:t xml:space="preserve">Excluded </w:t>
            </w:r>
            <w:proofErr w:type="spellStart"/>
            <w:r w:rsidRPr="00077DC8">
              <w:rPr>
                <w:rFonts w:ascii="Times New Roman" w:hAnsi="Times New Roman" w:cs="Times New Roman"/>
                <w:sz w:val="22"/>
                <w:szCs w:val="22"/>
              </w:rPr>
              <w:t>Cases</w:t>
            </w:r>
            <w:r w:rsidRPr="00077DC8">
              <w:rPr>
                <w:rFonts w:ascii="Times New Roman" w:hAnsi="Times New Roman" w:cs="Times New Roman"/>
                <w:sz w:val="22"/>
                <w:szCs w:val="22"/>
                <w:vertAlign w:val="superscript"/>
              </w:rPr>
              <w:t>a</w:t>
            </w:r>
            <w:proofErr w:type="spellEnd"/>
          </w:p>
        </w:tc>
        <w:tc>
          <w:tcPr>
            <w:tcW w:w="0" w:type="auto"/>
            <w:shd w:val="clear" w:color="auto" w:fill="D9D9D9" w:themeFill="background1" w:themeFillShade="D9"/>
          </w:tcPr>
          <w:p w14:paraId="0F57E24A" w14:textId="77777777" w:rsidR="00DB5C97" w:rsidRPr="00077DC8" w:rsidRDefault="00DB5C97" w:rsidP="00F2014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r w:rsidR="00DB5C97" w:rsidRPr="00077DC8" w14:paraId="19C797E3" w14:textId="77777777" w:rsidTr="00F20148">
        <w:tc>
          <w:tcPr>
            <w:tcW w:w="0" w:type="auto"/>
            <w:shd w:val="clear" w:color="auto" w:fill="D9D9D9" w:themeFill="background1" w:themeFillShade="D9"/>
          </w:tcPr>
          <w:p w14:paraId="06F16AF6" w14:textId="77777777" w:rsidR="00DB5C97" w:rsidRPr="00077DC8" w:rsidRDefault="00DB5C97" w:rsidP="00F20148">
            <w:pPr>
              <w:ind w:left="60" w:right="60"/>
              <w:rPr>
                <w:rFonts w:ascii="Times New Roman" w:hAnsi="Times New Roman" w:cs="Times New Roman"/>
                <w:sz w:val="22"/>
                <w:szCs w:val="22"/>
              </w:rPr>
            </w:pPr>
            <w:r w:rsidRPr="00077DC8">
              <w:rPr>
                <w:rFonts w:ascii="Times New Roman" w:hAnsi="Times New Roman" w:cs="Times New Roman"/>
                <w:sz w:val="22"/>
                <w:szCs w:val="22"/>
              </w:rPr>
              <w:t>Forecasted Cases</w:t>
            </w:r>
          </w:p>
        </w:tc>
        <w:tc>
          <w:tcPr>
            <w:tcW w:w="0" w:type="auto"/>
            <w:shd w:val="clear" w:color="auto" w:fill="D9D9D9" w:themeFill="background1" w:themeFillShade="D9"/>
          </w:tcPr>
          <w:p w14:paraId="76A1019B" w14:textId="77777777" w:rsidR="00DB5C97" w:rsidRPr="00077DC8" w:rsidRDefault="00DB5C97" w:rsidP="00F2014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r w:rsidR="00DB5C97" w:rsidRPr="00077DC8" w14:paraId="5AE81A2C" w14:textId="77777777" w:rsidTr="00F20148">
        <w:tc>
          <w:tcPr>
            <w:tcW w:w="0" w:type="auto"/>
            <w:shd w:val="clear" w:color="auto" w:fill="D9D9D9" w:themeFill="background1" w:themeFillShade="D9"/>
          </w:tcPr>
          <w:p w14:paraId="191AAD9E" w14:textId="77777777" w:rsidR="00DB5C97" w:rsidRPr="00077DC8" w:rsidRDefault="00DB5C97" w:rsidP="00F20148">
            <w:pPr>
              <w:ind w:left="60" w:right="60"/>
              <w:rPr>
                <w:rFonts w:ascii="Times New Roman" w:hAnsi="Times New Roman" w:cs="Times New Roman"/>
                <w:sz w:val="22"/>
                <w:szCs w:val="22"/>
              </w:rPr>
            </w:pPr>
            <w:r w:rsidRPr="00077DC8">
              <w:rPr>
                <w:rFonts w:ascii="Times New Roman" w:hAnsi="Times New Roman" w:cs="Times New Roman"/>
                <w:sz w:val="22"/>
                <w:szCs w:val="22"/>
              </w:rPr>
              <w:t>Newly Created Cases</w:t>
            </w:r>
          </w:p>
        </w:tc>
        <w:tc>
          <w:tcPr>
            <w:tcW w:w="0" w:type="auto"/>
            <w:shd w:val="clear" w:color="auto" w:fill="D9D9D9" w:themeFill="background1" w:themeFillShade="D9"/>
          </w:tcPr>
          <w:p w14:paraId="2F834B2F" w14:textId="77777777" w:rsidR="00DB5C97" w:rsidRPr="00077DC8" w:rsidRDefault="00DB5C97" w:rsidP="00F2014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bl>
    <w:p w14:paraId="21409C9F" w14:textId="77777777" w:rsidR="00816102" w:rsidRPr="00077DC8" w:rsidRDefault="00816102" w:rsidP="00CB66A8">
      <w:pPr>
        <w:spacing w:after="0" w:line="240" w:lineRule="auto"/>
        <w:rPr>
          <w:rFonts w:ascii="Times New Roman" w:hAnsi="Times New Roman" w:cs="Times New Roman"/>
          <w:lang w:bidi="ar-EG"/>
        </w:rPr>
      </w:pPr>
      <w:r w:rsidRPr="00077DC8">
        <w:rPr>
          <w:rFonts w:ascii="Times New Roman" w:hAnsi="Times New Roman" w:cs="Times New Roman"/>
        </w:rPr>
        <w:t>a. Cases with a missing value in any variable are excluded from the analysis</w:t>
      </w:r>
      <w:r w:rsidRPr="00077DC8">
        <w:rPr>
          <w:rFonts w:ascii="Times New Roman" w:hAnsi="Times New Roman" w:cs="Times New Roman"/>
          <w:lang w:bidi="ar-EG"/>
        </w:rPr>
        <w:t>.</w:t>
      </w:r>
    </w:p>
    <w:tbl>
      <w:tblPr>
        <w:tblStyle w:val="TableGrid"/>
        <w:tblW w:w="0" w:type="auto"/>
        <w:tblInd w:w="108" w:type="dxa"/>
        <w:shd w:val="clear" w:color="auto" w:fill="D9D9D9" w:themeFill="background1" w:themeFillShade="D9"/>
        <w:tblLook w:val="0000" w:firstRow="0" w:lastRow="0" w:firstColumn="0" w:lastColumn="0" w:noHBand="0" w:noVBand="0"/>
      </w:tblPr>
      <w:tblGrid>
        <w:gridCol w:w="2726"/>
        <w:gridCol w:w="1767"/>
        <w:gridCol w:w="1289"/>
        <w:gridCol w:w="1424"/>
      </w:tblGrid>
      <w:tr w:rsidR="00816102" w:rsidRPr="00077DC8" w14:paraId="18930295" w14:textId="77777777" w:rsidTr="00816102">
        <w:trPr>
          <w:trHeight w:val="297"/>
        </w:trPr>
        <w:tc>
          <w:tcPr>
            <w:tcW w:w="0" w:type="auto"/>
            <w:gridSpan w:val="4"/>
            <w:shd w:val="clear" w:color="auto" w:fill="D9D9D9" w:themeFill="background1" w:themeFillShade="D9"/>
          </w:tcPr>
          <w:p w14:paraId="46C54273" w14:textId="77777777" w:rsidR="00816102" w:rsidRPr="00077DC8" w:rsidRDefault="00816102" w:rsidP="00816102">
            <w:pPr>
              <w:spacing w:line="320" w:lineRule="atLeast"/>
              <w:ind w:left="60" w:right="60"/>
              <w:jc w:val="center"/>
              <w:rPr>
                <w:rFonts w:ascii="Times New Roman" w:hAnsi="Times New Roman" w:cs="Times New Roman"/>
                <w:b/>
                <w:bCs/>
                <w:sz w:val="22"/>
                <w:szCs w:val="22"/>
              </w:rPr>
            </w:pPr>
            <w:r w:rsidRPr="00077DC8">
              <w:rPr>
                <w:rFonts w:ascii="Times New Roman" w:hAnsi="Times New Roman" w:cs="Times New Roman"/>
                <w:b/>
                <w:bCs/>
                <w:sz w:val="22"/>
                <w:szCs w:val="22"/>
              </w:rPr>
              <w:t>Variable Processing Summary</w:t>
            </w:r>
          </w:p>
        </w:tc>
      </w:tr>
      <w:tr w:rsidR="00816102" w:rsidRPr="00077DC8" w14:paraId="3E9B7668" w14:textId="77777777" w:rsidTr="00816102">
        <w:trPr>
          <w:trHeight w:val="297"/>
        </w:trPr>
        <w:tc>
          <w:tcPr>
            <w:tcW w:w="0" w:type="auto"/>
            <w:gridSpan w:val="2"/>
            <w:vMerge w:val="restart"/>
            <w:shd w:val="clear" w:color="auto" w:fill="D9D9D9" w:themeFill="background1" w:themeFillShade="D9"/>
          </w:tcPr>
          <w:p w14:paraId="5AD6C892" w14:textId="77777777" w:rsidR="00816102" w:rsidRPr="00077DC8" w:rsidRDefault="00816102" w:rsidP="00816102">
            <w:pPr>
              <w:rPr>
                <w:rFonts w:ascii="Times New Roman" w:hAnsi="Times New Roman" w:cs="Times New Roman"/>
                <w:sz w:val="22"/>
                <w:szCs w:val="22"/>
              </w:rPr>
            </w:pPr>
          </w:p>
        </w:tc>
        <w:tc>
          <w:tcPr>
            <w:tcW w:w="0" w:type="auto"/>
            <w:gridSpan w:val="2"/>
            <w:shd w:val="clear" w:color="auto" w:fill="D9D9D9" w:themeFill="background1" w:themeFillShade="D9"/>
          </w:tcPr>
          <w:p w14:paraId="7CD97CF3"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Variables</w:t>
            </w:r>
          </w:p>
        </w:tc>
      </w:tr>
      <w:tr w:rsidR="00816102" w:rsidRPr="00077DC8" w14:paraId="5EC90EE4" w14:textId="77777777" w:rsidTr="00816102">
        <w:trPr>
          <w:trHeight w:val="136"/>
        </w:trPr>
        <w:tc>
          <w:tcPr>
            <w:tcW w:w="0" w:type="auto"/>
            <w:gridSpan w:val="2"/>
            <w:vMerge/>
            <w:shd w:val="clear" w:color="auto" w:fill="D9D9D9" w:themeFill="background1" w:themeFillShade="D9"/>
          </w:tcPr>
          <w:p w14:paraId="6D1A3EA2" w14:textId="77777777" w:rsidR="00816102" w:rsidRPr="00077DC8" w:rsidRDefault="00816102" w:rsidP="00816102">
            <w:pPr>
              <w:rPr>
                <w:rFonts w:ascii="Times New Roman" w:hAnsi="Times New Roman" w:cs="Times New Roman"/>
                <w:sz w:val="22"/>
                <w:szCs w:val="22"/>
              </w:rPr>
            </w:pPr>
          </w:p>
        </w:tc>
        <w:tc>
          <w:tcPr>
            <w:tcW w:w="0" w:type="auto"/>
            <w:shd w:val="clear" w:color="auto" w:fill="D9D9D9" w:themeFill="background1" w:themeFillShade="D9"/>
          </w:tcPr>
          <w:p w14:paraId="22E1B84D"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Dependent</w:t>
            </w:r>
          </w:p>
        </w:tc>
        <w:tc>
          <w:tcPr>
            <w:tcW w:w="0" w:type="auto"/>
            <w:shd w:val="clear" w:color="auto" w:fill="D9D9D9" w:themeFill="background1" w:themeFillShade="D9"/>
          </w:tcPr>
          <w:p w14:paraId="486827BB"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Independent</w:t>
            </w:r>
          </w:p>
        </w:tc>
      </w:tr>
      <w:tr w:rsidR="00816102" w:rsidRPr="00077DC8" w14:paraId="1E1A09A5" w14:textId="77777777" w:rsidTr="00816102">
        <w:trPr>
          <w:trHeight w:val="136"/>
        </w:trPr>
        <w:tc>
          <w:tcPr>
            <w:tcW w:w="0" w:type="auto"/>
            <w:gridSpan w:val="2"/>
            <w:vMerge/>
            <w:shd w:val="clear" w:color="auto" w:fill="D9D9D9" w:themeFill="background1" w:themeFillShade="D9"/>
          </w:tcPr>
          <w:p w14:paraId="624D387D" w14:textId="77777777" w:rsidR="00816102" w:rsidRPr="00077DC8" w:rsidRDefault="00816102" w:rsidP="00816102">
            <w:pPr>
              <w:rPr>
                <w:rFonts w:ascii="Times New Roman" w:hAnsi="Times New Roman" w:cs="Times New Roman"/>
                <w:sz w:val="22"/>
                <w:szCs w:val="22"/>
              </w:rPr>
            </w:pPr>
          </w:p>
        </w:tc>
        <w:tc>
          <w:tcPr>
            <w:tcW w:w="0" w:type="auto"/>
            <w:shd w:val="clear" w:color="auto" w:fill="D9D9D9" w:themeFill="background1" w:themeFillShade="D9"/>
          </w:tcPr>
          <w:p w14:paraId="477CF052" w14:textId="61005B4A"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C</w:t>
            </w:r>
            <w:r>
              <w:rPr>
                <w:rFonts w:ascii="Times New Roman" w:hAnsi="Times New Roman" w:cs="Times New Roman"/>
                <w:sz w:val="22"/>
                <w:szCs w:val="22"/>
              </w:rPr>
              <w:t>O</w:t>
            </w:r>
            <w:r w:rsidRPr="00077DC8">
              <w:rPr>
                <w:rFonts w:ascii="Times New Roman" w:hAnsi="Times New Roman" w:cs="Times New Roman"/>
                <w:sz w:val="22"/>
                <w:szCs w:val="22"/>
                <w:vertAlign w:val="subscript"/>
              </w:rPr>
              <w:t>2</w:t>
            </w:r>
          </w:p>
        </w:tc>
        <w:tc>
          <w:tcPr>
            <w:tcW w:w="0" w:type="auto"/>
            <w:shd w:val="clear" w:color="auto" w:fill="D9D9D9" w:themeFill="background1" w:themeFillShade="D9"/>
          </w:tcPr>
          <w:p w14:paraId="1F1C5C9F"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RPM</w:t>
            </w:r>
          </w:p>
        </w:tc>
      </w:tr>
      <w:tr w:rsidR="00816102" w:rsidRPr="00077DC8" w14:paraId="205CF9D5" w14:textId="77777777" w:rsidTr="00816102">
        <w:trPr>
          <w:trHeight w:val="297"/>
        </w:trPr>
        <w:tc>
          <w:tcPr>
            <w:tcW w:w="0" w:type="auto"/>
            <w:gridSpan w:val="2"/>
            <w:shd w:val="clear" w:color="auto" w:fill="D9D9D9" w:themeFill="background1" w:themeFillShade="D9"/>
          </w:tcPr>
          <w:p w14:paraId="67F0B629"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Number of Positive Values</w:t>
            </w:r>
          </w:p>
        </w:tc>
        <w:tc>
          <w:tcPr>
            <w:tcW w:w="0" w:type="auto"/>
            <w:shd w:val="clear" w:color="auto" w:fill="D9D9D9" w:themeFill="background1" w:themeFillShade="D9"/>
          </w:tcPr>
          <w:p w14:paraId="18893E14"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19081</w:t>
            </w:r>
          </w:p>
        </w:tc>
        <w:tc>
          <w:tcPr>
            <w:tcW w:w="0" w:type="auto"/>
            <w:shd w:val="clear" w:color="auto" w:fill="D9D9D9" w:themeFill="background1" w:themeFillShade="D9"/>
          </w:tcPr>
          <w:p w14:paraId="641F506B"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19082</w:t>
            </w:r>
          </w:p>
        </w:tc>
      </w:tr>
      <w:tr w:rsidR="00816102" w:rsidRPr="00077DC8" w14:paraId="294D9B6A" w14:textId="77777777" w:rsidTr="00816102">
        <w:trPr>
          <w:trHeight w:val="297"/>
        </w:trPr>
        <w:tc>
          <w:tcPr>
            <w:tcW w:w="0" w:type="auto"/>
            <w:gridSpan w:val="2"/>
            <w:shd w:val="clear" w:color="auto" w:fill="D9D9D9" w:themeFill="background1" w:themeFillShade="D9"/>
          </w:tcPr>
          <w:p w14:paraId="29E91581"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Number of Zeros</w:t>
            </w:r>
          </w:p>
        </w:tc>
        <w:tc>
          <w:tcPr>
            <w:tcW w:w="0" w:type="auto"/>
            <w:shd w:val="clear" w:color="auto" w:fill="D9D9D9" w:themeFill="background1" w:themeFillShade="D9"/>
          </w:tcPr>
          <w:p w14:paraId="6DEAC762"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w:t>
            </w:r>
          </w:p>
        </w:tc>
        <w:tc>
          <w:tcPr>
            <w:tcW w:w="0" w:type="auto"/>
            <w:shd w:val="clear" w:color="auto" w:fill="D9D9D9" w:themeFill="background1" w:themeFillShade="D9"/>
          </w:tcPr>
          <w:p w14:paraId="62EFEC6A"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r w:rsidR="00816102" w:rsidRPr="00077DC8" w14:paraId="31A9170D" w14:textId="77777777" w:rsidTr="00816102">
        <w:trPr>
          <w:trHeight w:val="297"/>
        </w:trPr>
        <w:tc>
          <w:tcPr>
            <w:tcW w:w="0" w:type="auto"/>
            <w:gridSpan w:val="2"/>
            <w:shd w:val="clear" w:color="auto" w:fill="D9D9D9" w:themeFill="background1" w:themeFillShade="D9"/>
          </w:tcPr>
          <w:p w14:paraId="2150037B"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Number of Negative Values</w:t>
            </w:r>
          </w:p>
        </w:tc>
        <w:tc>
          <w:tcPr>
            <w:tcW w:w="0" w:type="auto"/>
            <w:shd w:val="clear" w:color="auto" w:fill="D9D9D9" w:themeFill="background1" w:themeFillShade="D9"/>
          </w:tcPr>
          <w:p w14:paraId="15A25496"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c>
          <w:tcPr>
            <w:tcW w:w="0" w:type="auto"/>
            <w:shd w:val="clear" w:color="auto" w:fill="D9D9D9" w:themeFill="background1" w:themeFillShade="D9"/>
          </w:tcPr>
          <w:p w14:paraId="0F93BC3D"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r w:rsidR="00816102" w:rsidRPr="00077DC8" w14:paraId="25CBBEA0" w14:textId="77777777" w:rsidTr="00816102">
        <w:trPr>
          <w:trHeight w:val="297"/>
        </w:trPr>
        <w:tc>
          <w:tcPr>
            <w:tcW w:w="0" w:type="auto"/>
            <w:vMerge w:val="restart"/>
            <w:shd w:val="clear" w:color="auto" w:fill="D9D9D9" w:themeFill="background1" w:themeFillShade="D9"/>
          </w:tcPr>
          <w:p w14:paraId="3EE60B9D"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Number of Missing Values</w:t>
            </w:r>
          </w:p>
        </w:tc>
        <w:tc>
          <w:tcPr>
            <w:tcW w:w="0" w:type="auto"/>
            <w:shd w:val="clear" w:color="auto" w:fill="D9D9D9" w:themeFill="background1" w:themeFillShade="D9"/>
          </w:tcPr>
          <w:p w14:paraId="1A58613A"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User-Missing</w:t>
            </w:r>
          </w:p>
        </w:tc>
        <w:tc>
          <w:tcPr>
            <w:tcW w:w="0" w:type="auto"/>
            <w:shd w:val="clear" w:color="auto" w:fill="D9D9D9" w:themeFill="background1" w:themeFillShade="D9"/>
          </w:tcPr>
          <w:p w14:paraId="4B96A3B8"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c>
          <w:tcPr>
            <w:tcW w:w="0" w:type="auto"/>
            <w:shd w:val="clear" w:color="auto" w:fill="D9D9D9" w:themeFill="background1" w:themeFillShade="D9"/>
          </w:tcPr>
          <w:p w14:paraId="6D13A5C7"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r w:rsidR="00816102" w:rsidRPr="00077DC8" w14:paraId="492DE766" w14:textId="77777777" w:rsidTr="00816102">
        <w:trPr>
          <w:trHeight w:val="136"/>
        </w:trPr>
        <w:tc>
          <w:tcPr>
            <w:tcW w:w="0" w:type="auto"/>
            <w:vMerge/>
            <w:shd w:val="clear" w:color="auto" w:fill="D9D9D9" w:themeFill="background1" w:themeFillShade="D9"/>
          </w:tcPr>
          <w:p w14:paraId="145CD95E" w14:textId="77777777" w:rsidR="00816102" w:rsidRPr="00077DC8" w:rsidRDefault="00816102" w:rsidP="00816102">
            <w:pPr>
              <w:rPr>
                <w:rFonts w:ascii="Times New Roman" w:hAnsi="Times New Roman" w:cs="Times New Roman"/>
                <w:sz w:val="22"/>
                <w:szCs w:val="22"/>
              </w:rPr>
            </w:pPr>
          </w:p>
        </w:tc>
        <w:tc>
          <w:tcPr>
            <w:tcW w:w="0" w:type="auto"/>
            <w:shd w:val="clear" w:color="auto" w:fill="D9D9D9" w:themeFill="background1" w:themeFillShade="D9"/>
          </w:tcPr>
          <w:p w14:paraId="490BAB70"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System-Missing</w:t>
            </w:r>
          </w:p>
        </w:tc>
        <w:tc>
          <w:tcPr>
            <w:tcW w:w="0" w:type="auto"/>
            <w:shd w:val="clear" w:color="auto" w:fill="D9D9D9" w:themeFill="background1" w:themeFillShade="D9"/>
          </w:tcPr>
          <w:p w14:paraId="5FBCBBAE"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c>
          <w:tcPr>
            <w:tcW w:w="0" w:type="auto"/>
            <w:shd w:val="clear" w:color="auto" w:fill="D9D9D9" w:themeFill="background1" w:themeFillShade="D9"/>
          </w:tcPr>
          <w:p w14:paraId="6678F3CD"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w:t>
            </w:r>
          </w:p>
        </w:tc>
      </w:tr>
    </w:tbl>
    <w:p w14:paraId="01130B6D" w14:textId="16847236" w:rsidR="00816102" w:rsidRPr="00077DC8" w:rsidRDefault="00816102" w:rsidP="00AD12FB">
      <w:pPr>
        <w:spacing w:after="0"/>
        <w:rPr>
          <w:rFonts w:ascii="Times New Roman" w:hAnsi="Times New Roman" w:cs="Times New Roman"/>
          <w:b/>
          <w:bCs/>
        </w:rPr>
      </w:pPr>
      <w:r w:rsidRPr="00077DC8">
        <w:rPr>
          <w:rFonts w:ascii="Times New Roman" w:hAnsi="Times New Roman" w:cs="Times New Roman"/>
          <w:b/>
          <w:bCs/>
        </w:rPr>
        <w:t>C</w:t>
      </w:r>
      <w:r w:rsidR="00AD12FB">
        <w:rPr>
          <w:rFonts w:ascii="Times New Roman" w:hAnsi="Times New Roman" w:cs="Times New Roman"/>
          <w:b/>
          <w:bCs/>
        </w:rPr>
        <w:t>O</w:t>
      </w:r>
      <w:r w:rsidRPr="005E5970">
        <w:rPr>
          <w:rFonts w:ascii="Times New Roman" w:hAnsi="Times New Roman" w:cs="Times New Roman"/>
          <w:b/>
          <w:bCs/>
          <w:vertAlign w:val="subscript"/>
        </w:rPr>
        <w:t>2</w:t>
      </w:r>
      <w:r w:rsidRPr="00077DC8">
        <w:rPr>
          <w:rFonts w:ascii="Times New Roman" w:hAnsi="Times New Roman" w:cs="Times New Roman"/>
          <w:b/>
          <w:bCs/>
        </w:rPr>
        <w:t xml:space="preserve"> - Quadratic</w:t>
      </w:r>
    </w:p>
    <w:tbl>
      <w:tblPr>
        <w:tblStyle w:val="TableGrid"/>
        <w:tblW w:w="0" w:type="auto"/>
        <w:tblInd w:w="108" w:type="dxa"/>
        <w:shd w:val="clear" w:color="auto" w:fill="D9D9D9" w:themeFill="background1" w:themeFillShade="D9"/>
        <w:tblLook w:val="0000" w:firstRow="0" w:lastRow="0" w:firstColumn="0" w:lastColumn="0" w:noHBand="0" w:noVBand="0"/>
      </w:tblPr>
      <w:tblGrid>
        <w:gridCol w:w="831"/>
        <w:gridCol w:w="1149"/>
        <w:gridCol w:w="1999"/>
        <w:gridCol w:w="2591"/>
      </w:tblGrid>
      <w:tr w:rsidR="00816102" w:rsidRPr="00077DC8" w14:paraId="5ED3E048" w14:textId="77777777" w:rsidTr="00816102">
        <w:tc>
          <w:tcPr>
            <w:tcW w:w="0" w:type="auto"/>
            <w:gridSpan w:val="4"/>
            <w:shd w:val="clear" w:color="auto" w:fill="D9D9D9" w:themeFill="background1" w:themeFillShade="D9"/>
          </w:tcPr>
          <w:p w14:paraId="52AA0021"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b/>
                <w:bCs/>
                <w:color w:val="010205"/>
                <w:sz w:val="22"/>
                <w:szCs w:val="22"/>
              </w:rPr>
              <w:t xml:space="preserve">Model Summary </w:t>
            </w:r>
            <w:r w:rsidRPr="00077DC8">
              <w:rPr>
                <w:rFonts w:ascii="Times New Roman" w:hAnsi="Times New Roman" w:cs="Times New Roman"/>
                <w:b/>
                <w:bCs/>
                <w:color w:val="010205"/>
                <w:sz w:val="22"/>
                <w:szCs w:val="22"/>
                <w:vertAlign w:val="superscript"/>
              </w:rPr>
              <w:t>a</w:t>
            </w:r>
          </w:p>
        </w:tc>
      </w:tr>
      <w:tr w:rsidR="00816102" w:rsidRPr="00077DC8" w14:paraId="3C201545" w14:textId="77777777" w:rsidTr="00816102">
        <w:tc>
          <w:tcPr>
            <w:tcW w:w="0" w:type="auto"/>
            <w:shd w:val="clear" w:color="auto" w:fill="D9D9D9" w:themeFill="background1" w:themeFillShade="D9"/>
          </w:tcPr>
          <w:p w14:paraId="01501DDA"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R</w:t>
            </w:r>
          </w:p>
        </w:tc>
        <w:tc>
          <w:tcPr>
            <w:tcW w:w="0" w:type="auto"/>
            <w:shd w:val="clear" w:color="auto" w:fill="D9D9D9" w:themeFill="background1" w:themeFillShade="D9"/>
          </w:tcPr>
          <w:p w14:paraId="7995D2B0"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R Square</w:t>
            </w:r>
          </w:p>
        </w:tc>
        <w:tc>
          <w:tcPr>
            <w:tcW w:w="0" w:type="auto"/>
            <w:shd w:val="clear" w:color="auto" w:fill="D9D9D9" w:themeFill="background1" w:themeFillShade="D9"/>
          </w:tcPr>
          <w:p w14:paraId="03C0A75F"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Adjusted R Square</w:t>
            </w:r>
          </w:p>
        </w:tc>
        <w:tc>
          <w:tcPr>
            <w:tcW w:w="0" w:type="auto"/>
            <w:shd w:val="clear" w:color="auto" w:fill="D9D9D9" w:themeFill="background1" w:themeFillShade="D9"/>
          </w:tcPr>
          <w:p w14:paraId="10E1A914"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Std. Error of the Estimate</w:t>
            </w:r>
          </w:p>
        </w:tc>
      </w:tr>
      <w:tr w:rsidR="00816102" w:rsidRPr="00077DC8" w14:paraId="2479B7DD" w14:textId="77777777" w:rsidTr="00816102">
        <w:tc>
          <w:tcPr>
            <w:tcW w:w="0" w:type="auto"/>
            <w:shd w:val="clear" w:color="auto" w:fill="D9D9D9" w:themeFill="background1" w:themeFillShade="D9"/>
          </w:tcPr>
          <w:p w14:paraId="35DCC9F7"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0.799</w:t>
            </w:r>
          </w:p>
        </w:tc>
        <w:tc>
          <w:tcPr>
            <w:tcW w:w="0" w:type="auto"/>
            <w:shd w:val="clear" w:color="auto" w:fill="D9D9D9" w:themeFill="background1" w:themeFillShade="D9"/>
          </w:tcPr>
          <w:p w14:paraId="723CD0A9"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0.638</w:t>
            </w:r>
          </w:p>
        </w:tc>
        <w:tc>
          <w:tcPr>
            <w:tcW w:w="0" w:type="auto"/>
            <w:shd w:val="clear" w:color="auto" w:fill="D9D9D9" w:themeFill="background1" w:themeFillShade="D9"/>
          </w:tcPr>
          <w:p w14:paraId="221DCB9F"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0.638</w:t>
            </w:r>
          </w:p>
        </w:tc>
        <w:tc>
          <w:tcPr>
            <w:tcW w:w="0" w:type="auto"/>
            <w:shd w:val="clear" w:color="auto" w:fill="D9D9D9" w:themeFill="background1" w:themeFillShade="D9"/>
          </w:tcPr>
          <w:p w14:paraId="6C195FB6" w14:textId="77777777" w:rsidR="00816102" w:rsidRPr="00077DC8" w:rsidRDefault="00816102" w:rsidP="00816102">
            <w:pPr>
              <w:spacing w:line="320" w:lineRule="atLeast"/>
              <w:ind w:left="60" w:right="60"/>
              <w:jc w:val="center"/>
              <w:rPr>
                <w:rFonts w:ascii="Times New Roman" w:hAnsi="Times New Roman" w:cs="Times New Roman"/>
                <w:color w:val="010205"/>
                <w:sz w:val="22"/>
                <w:szCs w:val="22"/>
              </w:rPr>
            </w:pPr>
            <w:r w:rsidRPr="00077DC8">
              <w:rPr>
                <w:rFonts w:ascii="Times New Roman" w:hAnsi="Times New Roman" w:cs="Times New Roman"/>
                <w:color w:val="010205"/>
                <w:sz w:val="22"/>
                <w:szCs w:val="22"/>
              </w:rPr>
              <w:t>1.905</w:t>
            </w:r>
          </w:p>
        </w:tc>
      </w:tr>
    </w:tbl>
    <w:p w14:paraId="6C8F5EBE" w14:textId="77777777" w:rsidR="00816102" w:rsidRPr="00077DC8" w:rsidRDefault="00816102" w:rsidP="00CB66A8">
      <w:pPr>
        <w:spacing w:after="0" w:line="240" w:lineRule="auto"/>
        <w:jc w:val="both"/>
        <w:rPr>
          <w:rFonts w:ascii="Times New Roman" w:hAnsi="Times New Roman" w:cs="Times New Roman"/>
        </w:rPr>
      </w:pPr>
      <w:r w:rsidRPr="00077DC8">
        <w:rPr>
          <w:rFonts w:ascii="Times New Roman" w:hAnsi="Times New Roman" w:cs="Times New Roman"/>
          <w:color w:val="010205"/>
        </w:rPr>
        <w:t>The independent variable is RPM</w:t>
      </w:r>
      <w:r w:rsidRPr="00077DC8">
        <w:rPr>
          <w:rFonts w:ascii="Times New Roman" w:hAnsi="Times New Roman" w:cs="Times New Roman"/>
          <w:color w:val="010205"/>
          <w:vertAlign w:val="superscript"/>
        </w:rPr>
        <w:t xml:space="preserve"> a</w:t>
      </w:r>
    </w:p>
    <w:p w14:paraId="53328779" w14:textId="77777777" w:rsidR="00816102" w:rsidRPr="00077DC8" w:rsidRDefault="00816102" w:rsidP="00CB66A8">
      <w:pPr>
        <w:spacing w:after="0" w:line="240" w:lineRule="auto"/>
        <w:jc w:val="both"/>
        <w:rPr>
          <w:rFonts w:ascii="Times New Roman" w:hAnsi="Times New Roman" w:cs="Times New Roman"/>
          <w:rtl/>
        </w:rPr>
      </w:pPr>
      <w:r w:rsidRPr="00077DC8">
        <w:rPr>
          <w:rFonts w:ascii="Times New Roman" w:hAnsi="Times New Roman" w:cs="Times New Roman"/>
          <w:color w:val="010205"/>
        </w:rPr>
        <w:t>a. The equation was estimated without the constant term.</w:t>
      </w:r>
    </w:p>
    <w:tbl>
      <w:tblPr>
        <w:tblStyle w:val="TableGrid"/>
        <w:tblW w:w="0" w:type="auto"/>
        <w:tblInd w:w="108" w:type="dxa"/>
        <w:shd w:val="clear" w:color="auto" w:fill="D9D9D9" w:themeFill="background1" w:themeFillShade="D9"/>
        <w:tblLook w:val="0000" w:firstRow="0" w:lastRow="0" w:firstColumn="0" w:lastColumn="0" w:noHBand="0" w:noVBand="0"/>
      </w:tblPr>
      <w:tblGrid>
        <w:gridCol w:w="1314"/>
        <w:gridCol w:w="1730"/>
        <w:gridCol w:w="886"/>
        <w:gridCol w:w="1503"/>
        <w:gridCol w:w="1271"/>
        <w:gridCol w:w="721"/>
      </w:tblGrid>
      <w:tr w:rsidR="00816102" w:rsidRPr="00077DC8" w14:paraId="693C03D0" w14:textId="77777777" w:rsidTr="00CB66A8">
        <w:tc>
          <w:tcPr>
            <w:tcW w:w="0" w:type="auto"/>
            <w:gridSpan w:val="6"/>
            <w:shd w:val="clear" w:color="auto" w:fill="D9D9D9" w:themeFill="background1" w:themeFillShade="D9"/>
          </w:tcPr>
          <w:p w14:paraId="54840EE3" w14:textId="77777777" w:rsidR="00816102" w:rsidRPr="00077DC8" w:rsidRDefault="00816102" w:rsidP="00816102">
            <w:pPr>
              <w:spacing w:line="320" w:lineRule="atLeast"/>
              <w:ind w:left="60" w:right="60"/>
              <w:jc w:val="center"/>
              <w:rPr>
                <w:rFonts w:ascii="Times New Roman" w:hAnsi="Times New Roman" w:cs="Times New Roman"/>
                <w:sz w:val="22"/>
                <w:szCs w:val="22"/>
              </w:rPr>
            </w:pPr>
            <w:proofErr w:type="spellStart"/>
            <w:r w:rsidRPr="00077DC8">
              <w:rPr>
                <w:rFonts w:ascii="Times New Roman" w:hAnsi="Times New Roman" w:cs="Times New Roman"/>
                <w:b/>
                <w:bCs/>
                <w:sz w:val="22"/>
                <w:szCs w:val="22"/>
              </w:rPr>
              <w:t>ANOVA</w:t>
            </w:r>
            <w:r w:rsidRPr="00077DC8">
              <w:rPr>
                <w:rFonts w:ascii="Times New Roman" w:hAnsi="Times New Roman" w:cs="Times New Roman"/>
                <w:b/>
                <w:bCs/>
                <w:sz w:val="22"/>
                <w:szCs w:val="22"/>
                <w:vertAlign w:val="superscript"/>
              </w:rPr>
              <w:t>a</w:t>
            </w:r>
            <w:proofErr w:type="spellEnd"/>
          </w:p>
        </w:tc>
      </w:tr>
      <w:tr w:rsidR="00816102" w:rsidRPr="00077DC8" w14:paraId="52EC1CE3" w14:textId="77777777" w:rsidTr="00CB66A8">
        <w:tc>
          <w:tcPr>
            <w:tcW w:w="0" w:type="auto"/>
            <w:shd w:val="clear" w:color="auto" w:fill="D9D9D9" w:themeFill="background1" w:themeFillShade="D9"/>
          </w:tcPr>
          <w:p w14:paraId="3E6B2B3D" w14:textId="77777777" w:rsidR="00816102" w:rsidRPr="00077DC8" w:rsidRDefault="00816102" w:rsidP="00816102">
            <w:pPr>
              <w:jc w:val="center"/>
              <w:rPr>
                <w:rFonts w:ascii="Times New Roman" w:hAnsi="Times New Roman" w:cs="Times New Roman"/>
                <w:sz w:val="22"/>
                <w:szCs w:val="22"/>
              </w:rPr>
            </w:pPr>
          </w:p>
        </w:tc>
        <w:tc>
          <w:tcPr>
            <w:tcW w:w="0" w:type="auto"/>
            <w:shd w:val="clear" w:color="auto" w:fill="D9D9D9" w:themeFill="background1" w:themeFillShade="D9"/>
          </w:tcPr>
          <w:p w14:paraId="3066937C"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Sum of Squares</w:t>
            </w:r>
          </w:p>
        </w:tc>
        <w:tc>
          <w:tcPr>
            <w:tcW w:w="0" w:type="auto"/>
            <w:shd w:val="clear" w:color="auto" w:fill="D9D9D9" w:themeFill="background1" w:themeFillShade="D9"/>
          </w:tcPr>
          <w:p w14:paraId="6A34CB18"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df</w:t>
            </w:r>
          </w:p>
        </w:tc>
        <w:tc>
          <w:tcPr>
            <w:tcW w:w="0" w:type="auto"/>
            <w:shd w:val="clear" w:color="auto" w:fill="D9D9D9" w:themeFill="background1" w:themeFillShade="D9"/>
          </w:tcPr>
          <w:p w14:paraId="066049C3"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Mean Square</w:t>
            </w:r>
          </w:p>
        </w:tc>
        <w:tc>
          <w:tcPr>
            <w:tcW w:w="0" w:type="auto"/>
            <w:shd w:val="clear" w:color="auto" w:fill="D9D9D9" w:themeFill="background1" w:themeFillShade="D9"/>
          </w:tcPr>
          <w:p w14:paraId="36FA82DA"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F</w:t>
            </w:r>
          </w:p>
        </w:tc>
        <w:tc>
          <w:tcPr>
            <w:tcW w:w="0" w:type="auto"/>
            <w:shd w:val="clear" w:color="auto" w:fill="D9D9D9" w:themeFill="background1" w:themeFillShade="D9"/>
          </w:tcPr>
          <w:p w14:paraId="437AA3D6"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Sig.</w:t>
            </w:r>
          </w:p>
        </w:tc>
      </w:tr>
      <w:tr w:rsidR="00816102" w:rsidRPr="00077DC8" w14:paraId="531CF23C" w14:textId="77777777" w:rsidTr="00CB66A8">
        <w:tc>
          <w:tcPr>
            <w:tcW w:w="0" w:type="auto"/>
            <w:shd w:val="clear" w:color="auto" w:fill="D9D9D9" w:themeFill="background1" w:themeFillShade="D9"/>
          </w:tcPr>
          <w:p w14:paraId="471D09A1"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Regression</w:t>
            </w:r>
          </w:p>
        </w:tc>
        <w:tc>
          <w:tcPr>
            <w:tcW w:w="0" w:type="auto"/>
            <w:shd w:val="clear" w:color="auto" w:fill="D9D9D9" w:themeFill="background1" w:themeFillShade="D9"/>
          </w:tcPr>
          <w:p w14:paraId="4007452C"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121856.115</w:t>
            </w:r>
          </w:p>
        </w:tc>
        <w:tc>
          <w:tcPr>
            <w:tcW w:w="0" w:type="auto"/>
            <w:shd w:val="clear" w:color="auto" w:fill="D9D9D9" w:themeFill="background1" w:themeFillShade="D9"/>
          </w:tcPr>
          <w:p w14:paraId="71F58119"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2</w:t>
            </w:r>
          </w:p>
        </w:tc>
        <w:tc>
          <w:tcPr>
            <w:tcW w:w="0" w:type="auto"/>
            <w:shd w:val="clear" w:color="auto" w:fill="D9D9D9" w:themeFill="background1" w:themeFillShade="D9"/>
          </w:tcPr>
          <w:p w14:paraId="72668D4C"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60928.057</w:t>
            </w:r>
          </w:p>
        </w:tc>
        <w:tc>
          <w:tcPr>
            <w:tcW w:w="0" w:type="auto"/>
            <w:shd w:val="clear" w:color="auto" w:fill="D9D9D9" w:themeFill="background1" w:themeFillShade="D9"/>
          </w:tcPr>
          <w:p w14:paraId="63478821"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16790.027</w:t>
            </w:r>
          </w:p>
        </w:tc>
        <w:tc>
          <w:tcPr>
            <w:tcW w:w="0" w:type="auto"/>
            <w:shd w:val="clear" w:color="auto" w:fill="D9D9D9" w:themeFill="background1" w:themeFillShade="D9"/>
          </w:tcPr>
          <w:p w14:paraId="4A3E4D01"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.000</w:t>
            </w:r>
          </w:p>
        </w:tc>
      </w:tr>
      <w:tr w:rsidR="00816102" w:rsidRPr="00077DC8" w14:paraId="4585D8D3" w14:textId="77777777" w:rsidTr="00CB66A8">
        <w:tc>
          <w:tcPr>
            <w:tcW w:w="0" w:type="auto"/>
            <w:shd w:val="clear" w:color="auto" w:fill="D9D9D9" w:themeFill="background1" w:themeFillShade="D9"/>
          </w:tcPr>
          <w:p w14:paraId="1885BD98"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Residual</w:t>
            </w:r>
          </w:p>
        </w:tc>
        <w:tc>
          <w:tcPr>
            <w:tcW w:w="0" w:type="auto"/>
            <w:shd w:val="clear" w:color="auto" w:fill="D9D9D9" w:themeFill="background1" w:themeFillShade="D9"/>
          </w:tcPr>
          <w:p w14:paraId="5DC722DE"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69237.968</w:t>
            </w:r>
          </w:p>
        </w:tc>
        <w:tc>
          <w:tcPr>
            <w:tcW w:w="0" w:type="auto"/>
            <w:shd w:val="clear" w:color="auto" w:fill="D9D9D9" w:themeFill="background1" w:themeFillShade="D9"/>
          </w:tcPr>
          <w:p w14:paraId="3B9196C2"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19080</w:t>
            </w:r>
          </w:p>
        </w:tc>
        <w:tc>
          <w:tcPr>
            <w:tcW w:w="0" w:type="auto"/>
            <w:shd w:val="clear" w:color="auto" w:fill="D9D9D9" w:themeFill="background1" w:themeFillShade="D9"/>
          </w:tcPr>
          <w:p w14:paraId="5B5170D5"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3.629</w:t>
            </w:r>
          </w:p>
        </w:tc>
        <w:tc>
          <w:tcPr>
            <w:tcW w:w="0" w:type="auto"/>
            <w:shd w:val="clear" w:color="auto" w:fill="D9D9D9" w:themeFill="background1" w:themeFillShade="D9"/>
          </w:tcPr>
          <w:p w14:paraId="5E628BD8" w14:textId="77777777" w:rsidR="00816102" w:rsidRPr="00077DC8" w:rsidRDefault="00816102" w:rsidP="00816102">
            <w:pPr>
              <w:jc w:val="center"/>
              <w:rPr>
                <w:rFonts w:ascii="Times New Roman" w:hAnsi="Times New Roman" w:cs="Times New Roman"/>
                <w:sz w:val="22"/>
                <w:szCs w:val="22"/>
              </w:rPr>
            </w:pPr>
          </w:p>
        </w:tc>
        <w:tc>
          <w:tcPr>
            <w:tcW w:w="0" w:type="auto"/>
            <w:shd w:val="clear" w:color="auto" w:fill="D9D9D9" w:themeFill="background1" w:themeFillShade="D9"/>
          </w:tcPr>
          <w:p w14:paraId="059BCFF7" w14:textId="77777777" w:rsidR="00816102" w:rsidRPr="00077DC8" w:rsidRDefault="00816102" w:rsidP="00816102">
            <w:pPr>
              <w:jc w:val="center"/>
              <w:rPr>
                <w:rFonts w:ascii="Times New Roman" w:hAnsi="Times New Roman" w:cs="Times New Roman"/>
                <w:sz w:val="22"/>
                <w:szCs w:val="22"/>
              </w:rPr>
            </w:pPr>
          </w:p>
        </w:tc>
      </w:tr>
      <w:tr w:rsidR="00816102" w:rsidRPr="00077DC8" w14:paraId="727E0897" w14:textId="77777777" w:rsidTr="00CB66A8">
        <w:tc>
          <w:tcPr>
            <w:tcW w:w="0" w:type="auto"/>
            <w:shd w:val="clear" w:color="auto" w:fill="D9D9D9" w:themeFill="background1" w:themeFillShade="D9"/>
          </w:tcPr>
          <w:p w14:paraId="3ADBE2EE" w14:textId="77777777" w:rsidR="00816102" w:rsidRPr="00077DC8" w:rsidRDefault="00816102" w:rsidP="00816102">
            <w:pPr>
              <w:spacing w:line="320" w:lineRule="atLeast"/>
              <w:ind w:left="60" w:right="60"/>
              <w:rPr>
                <w:rFonts w:ascii="Times New Roman" w:hAnsi="Times New Roman" w:cs="Times New Roman"/>
                <w:sz w:val="22"/>
                <w:szCs w:val="22"/>
              </w:rPr>
            </w:pPr>
            <w:r w:rsidRPr="00077DC8">
              <w:rPr>
                <w:rFonts w:ascii="Times New Roman" w:hAnsi="Times New Roman" w:cs="Times New Roman"/>
                <w:sz w:val="22"/>
                <w:szCs w:val="22"/>
              </w:rPr>
              <w:t>Total</w:t>
            </w:r>
          </w:p>
        </w:tc>
        <w:tc>
          <w:tcPr>
            <w:tcW w:w="0" w:type="auto"/>
            <w:shd w:val="clear" w:color="auto" w:fill="D9D9D9" w:themeFill="background1" w:themeFillShade="D9"/>
          </w:tcPr>
          <w:p w14:paraId="209D9ADB"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191094.082</w:t>
            </w:r>
          </w:p>
        </w:tc>
        <w:tc>
          <w:tcPr>
            <w:tcW w:w="0" w:type="auto"/>
            <w:shd w:val="clear" w:color="auto" w:fill="D9D9D9" w:themeFill="background1" w:themeFillShade="D9"/>
          </w:tcPr>
          <w:p w14:paraId="594A8798" w14:textId="77777777" w:rsidR="00816102" w:rsidRPr="00077DC8" w:rsidRDefault="00816102" w:rsidP="00816102">
            <w:pPr>
              <w:spacing w:line="320" w:lineRule="atLeast"/>
              <w:ind w:left="60" w:right="60"/>
              <w:jc w:val="center"/>
              <w:rPr>
                <w:rFonts w:ascii="Times New Roman" w:hAnsi="Times New Roman" w:cs="Times New Roman"/>
                <w:sz w:val="22"/>
                <w:szCs w:val="22"/>
              </w:rPr>
            </w:pPr>
            <w:r w:rsidRPr="00077DC8">
              <w:rPr>
                <w:rFonts w:ascii="Times New Roman" w:hAnsi="Times New Roman" w:cs="Times New Roman"/>
                <w:sz w:val="22"/>
                <w:szCs w:val="22"/>
              </w:rPr>
              <w:t>19082</w:t>
            </w:r>
          </w:p>
        </w:tc>
        <w:tc>
          <w:tcPr>
            <w:tcW w:w="0" w:type="auto"/>
            <w:shd w:val="clear" w:color="auto" w:fill="D9D9D9" w:themeFill="background1" w:themeFillShade="D9"/>
          </w:tcPr>
          <w:p w14:paraId="1B40A95D" w14:textId="77777777" w:rsidR="00816102" w:rsidRPr="00077DC8" w:rsidRDefault="00816102" w:rsidP="00816102">
            <w:pPr>
              <w:jc w:val="center"/>
              <w:rPr>
                <w:rFonts w:ascii="Times New Roman" w:hAnsi="Times New Roman" w:cs="Times New Roman"/>
                <w:sz w:val="22"/>
                <w:szCs w:val="22"/>
              </w:rPr>
            </w:pPr>
          </w:p>
        </w:tc>
        <w:tc>
          <w:tcPr>
            <w:tcW w:w="0" w:type="auto"/>
            <w:shd w:val="clear" w:color="auto" w:fill="D9D9D9" w:themeFill="background1" w:themeFillShade="D9"/>
          </w:tcPr>
          <w:p w14:paraId="1AAE11C8" w14:textId="77777777" w:rsidR="00816102" w:rsidRPr="00077DC8" w:rsidRDefault="00816102" w:rsidP="00816102">
            <w:pPr>
              <w:jc w:val="center"/>
              <w:rPr>
                <w:rFonts w:ascii="Times New Roman" w:hAnsi="Times New Roman" w:cs="Times New Roman"/>
                <w:sz w:val="22"/>
                <w:szCs w:val="22"/>
              </w:rPr>
            </w:pPr>
          </w:p>
        </w:tc>
        <w:tc>
          <w:tcPr>
            <w:tcW w:w="0" w:type="auto"/>
            <w:shd w:val="clear" w:color="auto" w:fill="D9D9D9" w:themeFill="background1" w:themeFillShade="D9"/>
          </w:tcPr>
          <w:p w14:paraId="22ECD397" w14:textId="77777777" w:rsidR="00816102" w:rsidRPr="00077DC8" w:rsidRDefault="00816102" w:rsidP="00816102">
            <w:pPr>
              <w:jc w:val="center"/>
              <w:rPr>
                <w:rFonts w:ascii="Times New Roman" w:hAnsi="Times New Roman" w:cs="Times New Roman"/>
                <w:sz w:val="22"/>
                <w:szCs w:val="22"/>
              </w:rPr>
            </w:pPr>
          </w:p>
        </w:tc>
      </w:tr>
    </w:tbl>
    <w:p w14:paraId="681C86A8" w14:textId="77777777" w:rsidR="00816102" w:rsidRPr="00077DC8" w:rsidRDefault="00816102" w:rsidP="00CB66A8">
      <w:pPr>
        <w:spacing w:after="0" w:line="240" w:lineRule="auto"/>
        <w:jc w:val="both"/>
        <w:rPr>
          <w:rFonts w:ascii="Times New Roman" w:hAnsi="Times New Roman" w:cs="Times New Roman"/>
        </w:rPr>
      </w:pPr>
      <w:r w:rsidRPr="00077DC8">
        <w:rPr>
          <w:rFonts w:ascii="Times New Roman" w:hAnsi="Times New Roman" w:cs="Times New Roman"/>
          <w:color w:val="010205"/>
        </w:rPr>
        <w:t>The independent variable is RPM</w:t>
      </w:r>
      <w:r w:rsidRPr="00077DC8">
        <w:rPr>
          <w:rFonts w:ascii="Times New Roman" w:hAnsi="Times New Roman" w:cs="Times New Roman"/>
          <w:color w:val="010205"/>
          <w:vertAlign w:val="superscript"/>
        </w:rPr>
        <w:t xml:space="preserve"> a</w:t>
      </w:r>
    </w:p>
    <w:p w14:paraId="2966DA56" w14:textId="77777777" w:rsidR="00816102" w:rsidRDefault="00816102" w:rsidP="00CB66A8">
      <w:pPr>
        <w:spacing w:after="0" w:line="240" w:lineRule="auto"/>
        <w:jc w:val="both"/>
        <w:rPr>
          <w:rFonts w:ascii="Times New Roman" w:hAnsi="Times New Roman" w:cs="Times New Roman"/>
          <w:color w:val="010205"/>
        </w:rPr>
      </w:pPr>
      <w:r w:rsidRPr="00077DC8">
        <w:rPr>
          <w:rFonts w:ascii="Times New Roman" w:hAnsi="Times New Roman" w:cs="Times New Roman"/>
          <w:color w:val="010205"/>
        </w:rPr>
        <w:t>a. The equation was estimated without the constant term.</w:t>
      </w:r>
    </w:p>
    <w:tbl>
      <w:tblPr>
        <w:tblStyle w:val="TableGrid"/>
        <w:tblW w:w="0" w:type="auto"/>
        <w:tblInd w:w="117" w:type="dxa"/>
        <w:shd w:val="clear" w:color="auto" w:fill="D9D9D9" w:themeFill="background1" w:themeFillShade="D9"/>
        <w:tblLook w:val="0000" w:firstRow="0" w:lastRow="0" w:firstColumn="0" w:lastColumn="0" w:noHBand="0" w:noVBand="0"/>
      </w:tblPr>
      <w:tblGrid>
        <w:gridCol w:w="801"/>
        <w:gridCol w:w="1390"/>
        <w:gridCol w:w="1457"/>
        <w:gridCol w:w="2615"/>
        <w:gridCol w:w="941"/>
        <w:gridCol w:w="721"/>
      </w:tblGrid>
      <w:tr w:rsidR="00816102" w:rsidRPr="00077DC8" w14:paraId="1491D8AD" w14:textId="77777777" w:rsidTr="00CB66A8">
        <w:trPr>
          <w:trHeight w:val="323"/>
        </w:trPr>
        <w:tc>
          <w:tcPr>
            <w:tcW w:w="0" w:type="auto"/>
            <w:gridSpan w:val="6"/>
            <w:shd w:val="clear" w:color="auto" w:fill="D9D9D9" w:themeFill="background1" w:themeFillShade="D9"/>
          </w:tcPr>
          <w:p w14:paraId="25785642" w14:textId="5355A9A8" w:rsidR="00816102" w:rsidRPr="00077DC8" w:rsidRDefault="00CB66A8" w:rsidP="00816102">
            <w:pPr>
              <w:spacing w:line="320" w:lineRule="atLeast"/>
              <w:ind w:left="60" w:right="60"/>
              <w:jc w:val="center"/>
              <w:rPr>
                <w:rFonts w:ascii="Times New Roman" w:hAnsi="Times New Roman" w:cs="Times New Roman"/>
                <w:sz w:val="22"/>
                <w:szCs w:val="22"/>
              </w:rPr>
            </w:pPr>
            <w:r>
              <w:rPr>
                <w:rFonts w:ascii="Times New Roman" w:hAnsi="Times New Roman" w:cs="Times New Roman"/>
                <w:color w:val="010205"/>
              </w:rPr>
              <w:tab/>
            </w:r>
            <w:r w:rsidR="00816102" w:rsidRPr="00077DC8">
              <w:rPr>
                <w:rFonts w:ascii="Times New Roman" w:hAnsi="Times New Roman" w:cs="Times New Roman"/>
                <w:b/>
                <w:bCs/>
                <w:sz w:val="22"/>
                <w:szCs w:val="22"/>
              </w:rPr>
              <w:t>Coefficients</w:t>
            </w:r>
          </w:p>
        </w:tc>
      </w:tr>
      <w:tr w:rsidR="00816102" w:rsidRPr="00077DC8" w14:paraId="2D3F674B" w14:textId="77777777" w:rsidTr="00CB66A8">
        <w:trPr>
          <w:trHeight w:val="323"/>
        </w:trPr>
        <w:tc>
          <w:tcPr>
            <w:tcW w:w="0" w:type="auto"/>
            <w:vMerge w:val="restart"/>
            <w:shd w:val="clear" w:color="auto" w:fill="D9D9D9" w:themeFill="background1" w:themeFillShade="D9"/>
            <w:vAlign w:val="center"/>
          </w:tcPr>
          <w:p w14:paraId="3A322F41" w14:textId="77777777" w:rsidR="00816102" w:rsidRPr="00077DC8" w:rsidRDefault="00816102" w:rsidP="00CB66A8">
            <w:pPr>
              <w:jc w:val="center"/>
              <w:rPr>
                <w:rFonts w:ascii="Times New Roman" w:hAnsi="Times New Roman" w:cs="Times New Roman"/>
                <w:sz w:val="22"/>
                <w:szCs w:val="22"/>
              </w:rPr>
            </w:pPr>
          </w:p>
        </w:tc>
        <w:tc>
          <w:tcPr>
            <w:tcW w:w="0" w:type="auto"/>
            <w:gridSpan w:val="2"/>
            <w:shd w:val="clear" w:color="auto" w:fill="D9D9D9" w:themeFill="background1" w:themeFillShade="D9"/>
            <w:vAlign w:val="center"/>
          </w:tcPr>
          <w:p w14:paraId="324B9240"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Unstandardized Coefficients</w:t>
            </w:r>
          </w:p>
        </w:tc>
        <w:tc>
          <w:tcPr>
            <w:tcW w:w="0" w:type="auto"/>
            <w:shd w:val="clear" w:color="auto" w:fill="D9D9D9" w:themeFill="background1" w:themeFillShade="D9"/>
            <w:vAlign w:val="center"/>
          </w:tcPr>
          <w:p w14:paraId="18367F96"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Standardized Coefficients</w:t>
            </w:r>
          </w:p>
        </w:tc>
        <w:tc>
          <w:tcPr>
            <w:tcW w:w="0" w:type="auto"/>
            <w:shd w:val="clear" w:color="auto" w:fill="D9D9D9" w:themeFill="background1" w:themeFillShade="D9"/>
            <w:vAlign w:val="center"/>
          </w:tcPr>
          <w:p w14:paraId="7DC96B44"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t</w:t>
            </w:r>
          </w:p>
        </w:tc>
        <w:tc>
          <w:tcPr>
            <w:tcW w:w="0" w:type="auto"/>
            <w:vMerge w:val="restart"/>
            <w:shd w:val="clear" w:color="auto" w:fill="D9D9D9" w:themeFill="background1" w:themeFillShade="D9"/>
            <w:vAlign w:val="center"/>
          </w:tcPr>
          <w:p w14:paraId="3324FE60"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Sig.</w:t>
            </w:r>
          </w:p>
        </w:tc>
      </w:tr>
      <w:tr w:rsidR="00816102" w:rsidRPr="00077DC8" w14:paraId="66C3B095" w14:textId="77777777" w:rsidTr="00CB66A8">
        <w:trPr>
          <w:trHeight w:val="148"/>
        </w:trPr>
        <w:tc>
          <w:tcPr>
            <w:tcW w:w="0" w:type="auto"/>
            <w:vMerge/>
            <w:shd w:val="clear" w:color="auto" w:fill="D9D9D9" w:themeFill="background1" w:themeFillShade="D9"/>
            <w:vAlign w:val="center"/>
          </w:tcPr>
          <w:p w14:paraId="746A677C" w14:textId="77777777" w:rsidR="00816102" w:rsidRPr="00077DC8" w:rsidRDefault="00816102" w:rsidP="00CB66A8">
            <w:pPr>
              <w:jc w:val="center"/>
              <w:rPr>
                <w:rFonts w:ascii="Times New Roman" w:hAnsi="Times New Roman" w:cs="Times New Roman"/>
                <w:sz w:val="22"/>
                <w:szCs w:val="22"/>
              </w:rPr>
            </w:pPr>
          </w:p>
        </w:tc>
        <w:tc>
          <w:tcPr>
            <w:tcW w:w="0" w:type="auto"/>
            <w:shd w:val="clear" w:color="auto" w:fill="D9D9D9" w:themeFill="background1" w:themeFillShade="D9"/>
            <w:vAlign w:val="center"/>
          </w:tcPr>
          <w:p w14:paraId="3110E593"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B</w:t>
            </w:r>
          </w:p>
        </w:tc>
        <w:tc>
          <w:tcPr>
            <w:tcW w:w="0" w:type="auto"/>
            <w:shd w:val="clear" w:color="auto" w:fill="D9D9D9" w:themeFill="background1" w:themeFillShade="D9"/>
            <w:vAlign w:val="center"/>
          </w:tcPr>
          <w:p w14:paraId="70441709"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Std. Error</w:t>
            </w:r>
          </w:p>
        </w:tc>
        <w:tc>
          <w:tcPr>
            <w:tcW w:w="0" w:type="auto"/>
            <w:shd w:val="clear" w:color="auto" w:fill="D9D9D9" w:themeFill="background1" w:themeFillShade="D9"/>
            <w:vAlign w:val="center"/>
          </w:tcPr>
          <w:p w14:paraId="7F349DEA"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Beta</w:t>
            </w:r>
          </w:p>
        </w:tc>
        <w:tc>
          <w:tcPr>
            <w:tcW w:w="0" w:type="auto"/>
            <w:shd w:val="clear" w:color="auto" w:fill="D9D9D9" w:themeFill="background1" w:themeFillShade="D9"/>
            <w:vAlign w:val="center"/>
          </w:tcPr>
          <w:p w14:paraId="209B1EB5" w14:textId="77777777" w:rsidR="00816102" w:rsidRPr="00077DC8" w:rsidRDefault="00816102" w:rsidP="00CB66A8">
            <w:pPr>
              <w:jc w:val="center"/>
              <w:rPr>
                <w:rFonts w:ascii="Times New Roman" w:hAnsi="Times New Roman" w:cs="Times New Roman"/>
                <w:sz w:val="22"/>
                <w:szCs w:val="22"/>
              </w:rPr>
            </w:pPr>
          </w:p>
        </w:tc>
        <w:tc>
          <w:tcPr>
            <w:tcW w:w="0" w:type="auto"/>
            <w:vMerge/>
            <w:shd w:val="clear" w:color="auto" w:fill="D9D9D9" w:themeFill="background1" w:themeFillShade="D9"/>
            <w:vAlign w:val="center"/>
          </w:tcPr>
          <w:p w14:paraId="79F5D39A" w14:textId="77777777" w:rsidR="00816102" w:rsidRPr="00077DC8" w:rsidRDefault="00816102" w:rsidP="00CB66A8">
            <w:pPr>
              <w:jc w:val="center"/>
              <w:rPr>
                <w:rFonts w:ascii="Times New Roman" w:hAnsi="Times New Roman" w:cs="Times New Roman"/>
                <w:sz w:val="22"/>
                <w:szCs w:val="22"/>
              </w:rPr>
            </w:pPr>
          </w:p>
        </w:tc>
      </w:tr>
      <w:tr w:rsidR="00816102" w:rsidRPr="00077DC8" w14:paraId="0388326B" w14:textId="77777777" w:rsidTr="00CB66A8">
        <w:trPr>
          <w:trHeight w:val="386"/>
        </w:trPr>
        <w:tc>
          <w:tcPr>
            <w:tcW w:w="0" w:type="auto"/>
            <w:shd w:val="clear" w:color="auto" w:fill="D9D9D9" w:themeFill="background1" w:themeFillShade="D9"/>
            <w:vAlign w:val="center"/>
          </w:tcPr>
          <w:p w14:paraId="7C5A24DC"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RPM</w:t>
            </w:r>
          </w:p>
        </w:tc>
        <w:tc>
          <w:tcPr>
            <w:tcW w:w="0" w:type="auto"/>
            <w:shd w:val="clear" w:color="auto" w:fill="D9D9D9" w:themeFill="background1" w:themeFillShade="D9"/>
            <w:vAlign w:val="center"/>
          </w:tcPr>
          <w:p w14:paraId="2944F8DF"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0.002</w:t>
            </w:r>
          </w:p>
        </w:tc>
        <w:tc>
          <w:tcPr>
            <w:tcW w:w="0" w:type="auto"/>
            <w:shd w:val="clear" w:color="auto" w:fill="D9D9D9" w:themeFill="background1" w:themeFillShade="D9"/>
            <w:vAlign w:val="center"/>
          </w:tcPr>
          <w:p w14:paraId="560C3AAF"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0.000</w:t>
            </w:r>
          </w:p>
        </w:tc>
        <w:tc>
          <w:tcPr>
            <w:tcW w:w="0" w:type="auto"/>
            <w:shd w:val="clear" w:color="auto" w:fill="D9D9D9" w:themeFill="background1" w:themeFillShade="D9"/>
            <w:vAlign w:val="center"/>
          </w:tcPr>
          <w:p w14:paraId="2E3423D7"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0.672</w:t>
            </w:r>
          </w:p>
        </w:tc>
        <w:tc>
          <w:tcPr>
            <w:tcW w:w="0" w:type="auto"/>
            <w:shd w:val="clear" w:color="auto" w:fill="D9D9D9" w:themeFill="background1" w:themeFillShade="D9"/>
            <w:vAlign w:val="center"/>
          </w:tcPr>
          <w:p w14:paraId="214FC7E6"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47.462</w:t>
            </w:r>
          </w:p>
        </w:tc>
        <w:tc>
          <w:tcPr>
            <w:tcW w:w="0" w:type="auto"/>
            <w:shd w:val="clear" w:color="auto" w:fill="D9D9D9" w:themeFill="background1" w:themeFillShade="D9"/>
            <w:vAlign w:val="center"/>
          </w:tcPr>
          <w:p w14:paraId="0CB47F66"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0.00</w:t>
            </w:r>
          </w:p>
        </w:tc>
      </w:tr>
      <w:tr w:rsidR="00816102" w:rsidRPr="00077DC8" w14:paraId="1543F430" w14:textId="77777777" w:rsidTr="00CB66A8">
        <w:trPr>
          <w:trHeight w:val="411"/>
        </w:trPr>
        <w:tc>
          <w:tcPr>
            <w:tcW w:w="0" w:type="auto"/>
            <w:shd w:val="clear" w:color="auto" w:fill="D9D9D9" w:themeFill="background1" w:themeFillShade="D9"/>
            <w:vAlign w:val="center"/>
          </w:tcPr>
          <w:p w14:paraId="1B02D57E"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RPM</w:t>
            </w:r>
          </w:p>
        </w:tc>
        <w:tc>
          <w:tcPr>
            <w:tcW w:w="0" w:type="auto"/>
            <w:shd w:val="clear" w:color="auto" w:fill="D9D9D9" w:themeFill="background1" w:themeFillShade="D9"/>
            <w:vAlign w:val="center"/>
          </w:tcPr>
          <w:p w14:paraId="56C4F31A"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1.761E-7</w:t>
            </w:r>
          </w:p>
        </w:tc>
        <w:tc>
          <w:tcPr>
            <w:tcW w:w="0" w:type="auto"/>
            <w:shd w:val="clear" w:color="auto" w:fill="D9D9D9" w:themeFill="background1" w:themeFillShade="D9"/>
            <w:vAlign w:val="center"/>
          </w:tcPr>
          <w:p w14:paraId="5CAF0C5A"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0.000</w:t>
            </w:r>
          </w:p>
        </w:tc>
        <w:tc>
          <w:tcPr>
            <w:tcW w:w="0" w:type="auto"/>
            <w:shd w:val="clear" w:color="auto" w:fill="D9D9D9" w:themeFill="background1" w:themeFillShade="D9"/>
            <w:vAlign w:val="center"/>
          </w:tcPr>
          <w:p w14:paraId="4279C5B7"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0.132</w:t>
            </w:r>
          </w:p>
        </w:tc>
        <w:tc>
          <w:tcPr>
            <w:tcW w:w="0" w:type="auto"/>
            <w:shd w:val="clear" w:color="auto" w:fill="D9D9D9" w:themeFill="background1" w:themeFillShade="D9"/>
            <w:vAlign w:val="center"/>
          </w:tcPr>
          <w:p w14:paraId="54A2E255"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9.360</w:t>
            </w:r>
          </w:p>
        </w:tc>
        <w:tc>
          <w:tcPr>
            <w:tcW w:w="0" w:type="auto"/>
            <w:shd w:val="clear" w:color="auto" w:fill="D9D9D9" w:themeFill="background1" w:themeFillShade="D9"/>
            <w:vAlign w:val="center"/>
          </w:tcPr>
          <w:p w14:paraId="07D1C374" w14:textId="77777777" w:rsidR="00816102" w:rsidRPr="00077DC8" w:rsidRDefault="00816102" w:rsidP="00CB66A8">
            <w:pPr>
              <w:ind w:left="60" w:right="60"/>
              <w:jc w:val="center"/>
              <w:rPr>
                <w:rFonts w:ascii="Times New Roman" w:hAnsi="Times New Roman" w:cs="Times New Roman"/>
                <w:sz w:val="22"/>
                <w:szCs w:val="22"/>
              </w:rPr>
            </w:pPr>
            <w:r w:rsidRPr="00077DC8">
              <w:rPr>
                <w:rFonts w:ascii="Times New Roman" w:hAnsi="Times New Roman" w:cs="Times New Roman"/>
                <w:sz w:val="22"/>
                <w:szCs w:val="22"/>
              </w:rPr>
              <w:t>0.00</w:t>
            </w:r>
          </w:p>
        </w:tc>
      </w:tr>
    </w:tbl>
    <w:p w14:paraId="4F83C1E3" w14:textId="77777777" w:rsidR="00816102" w:rsidRDefault="00816102" w:rsidP="007515F9">
      <w:pPr>
        <w:spacing w:before="240" w:line="240" w:lineRule="auto"/>
        <w:jc w:val="center"/>
        <w:rPr>
          <w:rFonts w:ascii="Times New Roman" w:hAnsi="Times New Roman" w:cs="Times New Roman"/>
          <w:noProof/>
        </w:rPr>
      </w:pPr>
      <w:r>
        <w:rPr>
          <w:rFonts w:ascii="Times New Roman" w:hAnsi="Times New Roman" w:cs="Times New Roman"/>
          <w:noProof/>
        </w:rPr>
        <w:lastRenderedPageBreak/>
        <w:drawing>
          <wp:inline distT="0" distB="0" distL="0" distR="0" wp14:anchorId="2136C5B4" wp14:editId="23672A61">
            <wp:extent cx="4314950" cy="2700000"/>
            <wp:effectExtent l="19050" t="19050" r="952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8480" b="6007"/>
                    <a:stretch/>
                  </pic:blipFill>
                  <pic:spPr bwMode="auto">
                    <a:xfrm>
                      <a:off x="0" y="0"/>
                      <a:ext cx="4314950" cy="2700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CB1EF52" w14:textId="46A1A45D" w:rsidR="00816102" w:rsidRDefault="00CB66A8"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Figure 4 </w:t>
      </w:r>
      <w:r w:rsidR="00816102" w:rsidRPr="00B0307B">
        <w:rPr>
          <w:rFonts w:asciiTheme="majorBidi" w:hAnsiTheme="majorBidi" w:cstheme="majorBidi"/>
          <w:sz w:val="24"/>
          <w:szCs w:val="24"/>
          <w:lang w:bidi="ar-EG"/>
        </w:rPr>
        <w:t>Scatter plot for C</w:t>
      </w:r>
      <w:r w:rsidRPr="00B0307B">
        <w:rPr>
          <w:rFonts w:asciiTheme="majorBidi" w:hAnsiTheme="majorBidi" w:cstheme="majorBidi"/>
          <w:sz w:val="24"/>
          <w:szCs w:val="24"/>
          <w:lang w:bidi="ar-EG"/>
        </w:rPr>
        <w:t>O</w:t>
      </w:r>
      <w:r w:rsidR="00816102" w:rsidRPr="00B0307B">
        <w:rPr>
          <w:rFonts w:asciiTheme="majorBidi" w:hAnsiTheme="majorBidi" w:cstheme="majorBidi"/>
          <w:sz w:val="24"/>
          <w:szCs w:val="24"/>
          <w:vertAlign w:val="subscript"/>
          <w:lang w:bidi="ar-EG"/>
        </w:rPr>
        <w:t>2</w:t>
      </w:r>
      <w:r w:rsidR="00816102" w:rsidRPr="00B0307B">
        <w:rPr>
          <w:rFonts w:asciiTheme="majorBidi" w:hAnsiTheme="majorBidi" w:cstheme="majorBidi"/>
          <w:sz w:val="24"/>
          <w:szCs w:val="24"/>
          <w:lang w:bidi="ar-EG"/>
        </w:rPr>
        <w:t xml:space="preserve"> Emission with RPM.</w:t>
      </w:r>
    </w:p>
    <w:p w14:paraId="05AB75DA" w14:textId="454AC100" w:rsidR="003F6A2E" w:rsidRPr="00B0307B" w:rsidRDefault="003F6A2E" w:rsidP="00B0307B">
      <w:pPr>
        <w:pStyle w:val="ListParagraph"/>
        <w:spacing w:line="276" w:lineRule="auto"/>
        <w:ind w:left="0"/>
        <w:jc w:val="center"/>
        <w:rPr>
          <w:rFonts w:asciiTheme="majorBidi" w:hAnsiTheme="majorBidi" w:cstheme="majorBidi"/>
          <w:sz w:val="24"/>
          <w:szCs w:val="24"/>
          <w:lang w:bidi="ar-EG"/>
        </w:rPr>
      </w:pPr>
      <w:proofErr w:type="gramStart"/>
      <w:r w:rsidRPr="00B0307B">
        <w:rPr>
          <w:rFonts w:asciiTheme="majorBidi" w:hAnsiTheme="majorBidi" w:cstheme="majorBidi"/>
          <w:sz w:val="24"/>
          <w:szCs w:val="24"/>
          <w:lang w:bidi="ar-EG"/>
        </w:rPr>
        <w:t xml:space="preserve">Table </w:t>
      </w:r>
      <w:r w:rsidR="007515F9" w:rsidRPr="00B0307B">
        <w:rPr>
          <w:rFonts w:asciiTheme="majorBidi" w:hAnsiTheme="majorBidi" w:cstheme="majorBidi"/>
          <w:sz w:val="24"/>
          <w:szCs w:val="24"/>
          <w:lang w:bidi="ar-EG"/>
        </w:rPr>
        <w:t>4</w:t>
      </w:r>
      <w:r w:rsidR="007B451C"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lang w:bidi="ar-EG"/>
        </w:rPr>
        <w:t>Simple regression analysis for diesel vehicles.</w:t>
      </w:r>
      <w:proofErr w:type="gramEnd"/>
    </w:p>
    <w:tbl>
      <w:tblPr>
        <w:tblStyle w:val="TableGrid"/>
        <w:tblW w:w="10683" w:type="dxa"/>
        <w:jc w:val="center"/>
        <w:tblBorders>
          <w:top w:val="thinThickSmallGap" w:sz="24" w:space="0" w:color="auto"/>
          <w:left w:val="thinThickSmallGap" w:sz="24" w:space="0" w:color="auto"/>
          <w:bottom w:val="thinThickSmallGap" w:sz="24" w:space="0" w:color="auto"/>
          <w:right w:val="thinThickSmallGap" w:sz="24" w:space="0" w:color="auto"/>
          <w:insideV w:val="single" w:sz="12" w:space="0" w:color="auto"/>
        </w:tblBorders>
        <w:tblLook w:val="04A0" w:firstRow="1" w:lastRow="0" w:firstColumn="1" w:lastColumn="0" w:noHBand="0" w:noVBand="1"/>
      </w:tblPr>
      <w:tblGrid>
        <w:gridCol w:w="991"/>
        <w:gridCol w:w="1629"/>
        <w:gridCol w:w="1741"/>
        <w:gridCol w:w="4089"/>
        <w:gridCol w:w="1150"/>
        <w:gridCol w:w="1083"/>
      </w:tblGrid>
      <w:tr w:rsidR="00F20077" w:rsidRPr="00B0307B" w14:paraId="6CE07F18" w14:textId="77777777" w:rsidTr="00F20077">
        <w:trPr>
          <w:trHeight w:val="811"/>
          <w:jc w:val="center"/>
        </w:trPr>
        <w:tc>
          <w:tcPr>
            <w:tcW w:w="991" w:type="dxa"/>
            <w:textDirection w:val="btLr"/>
            <w:vAlign w:val="center"/>
          </w:tcPr>
          <w:p w14:paraId="1DD4F09B" w14:textId="16A6D7D3" w:rsidR="00F20077" w:rsidRPr="00B0307B" w:rsidRDefault="00F20077" w:rsidP="00B0307B">
            <w:pPr>
              <w:spacing w:after="160" w:line="276" w:lineRule="auto"/>
              <w:rPr>
                <w:rFonts w:asciiTheme="majorBidi" w:hAnsiTheme="majorBidi" w:cstheme="majorBidi"/>
                <w:b/>
                <w:bCs/>
                <w:sz w:val="24"/>
                <w:szCs w:val="24"/>
                <w:lang w:bidi="ar-EG"/>
              </w:rPr>
            </w:pPr>
          </w:p>
        </w:tc>
        <w:tc>
          <w:tcPr>
            <w:tcW w:w="1629" w:type="dxa"/>
            <w:tcBorders>
              <w:bottom w:val="single" w:sz="12" w:space="0" w:color="auto"/>
            </w:tcBorders>
            <w:vAlign w:val="center"/>
          </w:tcPr>
          <w:p w14:paraId="0D1F3DEF" w14:textId="77777777" w:rsidR="00F20077" w:rsidRPr="00B0307B" w:rsidRDefault="00F20077"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rPr>
              <w:t>Dependent Variable</w:t>
            </w:r>
          </w:p>
        </w:tc>
        <w:tc>
          <w:tcPr>
            <w:tcW w:w="1741" w:type="dxa"/>
            <w:tcBorders>
              <w:bottom w:val="single" w:sz="12" w:space="0" w:color="auto"/>
            </w:tcBorders>
            <w:vAlign w:val="center"/>
          </w:tcPr>
          <w:p w14:paraId="19CBA35C" w14:textId="0874396A" w:rsidR="00F20077" w:rsidRPr="00B0307B" w:rsidRDefault="00F20077"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Independent Variables</w:t>
            </w:r>
          </w:p>
        </w:tc>
        <w:tc>
          <w:tcPr>
            <w:tcW w:w="4089" w:type="dxa"/>
            <w:tcBorders>
              <w:bottom w:val="single" w:sz="12" w:space="0" w:color="auto"/>
            </w:tcBorders>
            <w:vAlign w:val="center"/>
          </w:tcPr>
          <w:p w14:paraId="0297A237" w14:textId="1FD5F6D5" w:rsidR="00F20077" w:rsidRPr="00B0307B" w:rsidRDefault="00F20077"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Equation</w:t>
            </w:r>
          </w:p>
        </w:tc>
        <w:tc>
          <w:tcPr>
            <w:tcW w:w="1150" w:type="dxa"/>
            <w:tcBorders>
              <w:bottom w:val="single" w:sz="12" w:space="0" w:color="auto"/>
            </w:tcBorders>
            <w:vAlign w:val="center"/>
          </w:tcPr>
          <w:p w14:paraId="0E36C7CA" w14:textId="77777777" w:rsidR="00F20077" w:rsidRPr="00B0307B" w:rsidRDefault="00F20077"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Adjusted R</w:t>
            </w:r>
            <w:r w:rsidRPr="00B0307B">
              <w:rPr>
                <w:rFonts w:asciiTheme="majorBidi" w:hAnsiTheme="majorBidi" w:cstheme="majorBidi"/>
                <w:b/>
                <w:bCs/>
                <w:sz w:val="24"/>
                <w:szCs w:val="24"/>
                <w:vertAlign w:val="superscript"/>
                <w:lang w:bidi="ar-EG"/>
              </w:rPr>
              <w:t>2</w:t>
            </w:r>
          </w:p>
        </w:tc>
        <w:tc>
          <w:tcPr>
            <w:tcW w:w="1083" w:type="dxa"/>
            <w:tcBorders>
              <w:bottom w:val="single" w:sz="12" w:space="0" w:color="auto"/>
            </w:tcBorders>
            <w:vAlign w:val="center"/>
          </w:tcPr>
          <w:p w14:paraId="669B3F83" w14:textId="77777777" w:rsidR="00F20077" w:rsidRPr="00B0307B" w:rsidRDefault="00F20077"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 xml:space="preserve">Relation </w:t>
            </w:r>
          </w:p>
        </w:tc>
      </w:tr>
      <w:tr w:rsidR="00F20077" w:rsidRPr="00B0307B" w14:paraId="0180E347" w14:textId="77777777" w:rsidTr="00F20148">
        <w:trPr>
          <w:trHeight w:val="338"/>
          <w:jc w:val="center"/>
        </w:trPr>
        <w:tc>
          <w:tcPr>
            <w:tcW w:w="991" w:type="dxa"/>
            <w:vMerge w:val="restart"/>
            <w:textDirection w:val="btLr"/>
            <w:vAlign w:val="center"/>
          </w:tcPr>
          <w:p w14:paraId="7B78BB3E" w14:textId="34E0298D" w:rsidR="00F20077" w:rsidRPr="00B0307B" w:rsidRDefault="00F20077" w:rsidP="00B0307B">
            <w:pPr>
              <w:spacing w:line="276" w:lineRule="auto"/>
              <w:ind w:left="113" w:right="113"/>
              <w:jc w:val="center"/>
              <w:rPr>
                <w:rFonts w:asciiTheme="majorBidi" w:hAnsiTheme="majorBidi" w:cstheme="majorBidi"/>
                <w:sz w:val="24"/>
                <w:szCs w:val="24"/>
                <w:lang w:bidi="ar-EG"/>
              </w:rPr>
            </w:pPr>
            <w:r w:rsidRPr="00B0307B">
              <w:rPr>
                <w:rFonts w:asciiTheme="majorBidi" w:hAnsiTheme="majorBidi" w:cstheme="majorBidi"/>
                <w:b/>
                <w:bCs/>
                <w:sz w:val="24"/>
                <w:szCs w:val="24"/>
                <w:lang w:bidi="ar-EG"/>
              </w:rPr>
              <w:t>Diesel Vehicles</w:t>
            </w:r>
          </w:p>
        </w:tc>
        <w:tc>
          <w:tcPr>
            <w:tcW w:w="1629" w:type="dxa"/>
            <w:vMerge w:val="restart"/>
            <w:tcBorders>
              <w:top w:val="single" w:sz="12" w:space="0" w:color="auto"/>
            </w:tcBorders>
            <w:vAlign w:val="center"/>
          </w:tcPr>
          <w:p w14:paraId="61B43FB8" w14:textId="225E73F0" w:rsidR="00F20077" w:rsidRPr="00B0307B" w:rsidRDefault="00F20077" w:rsidP="00B0307B">
            <w:pPr>
              <w:pStyle w:val="ListParagraph"/>
              <w:spacing w:line="276" w:lineRule="auto"/>
              <w:ind w:left="308"/>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 for Diesel Vehicles</w:t>
            </w:r>
          </w:p>
        </w:tc>
        <w:tc>
          <w:tcPr>
            <w:tcW w:w="1741" w:type="dxa"/>
            <w:tcBorders>
              <w:top w:val="single" w:sz="12" w:space="0" w:color="auto"/>
            </w:tcBorders>
            <w:vAlign w:val="center"/>
          </w:tcPr>
          <w:p w14:paraId="197898D2" w14:textId="6DCB5133"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w:t>
            </w:r>
          </w:p>
        </w:tc>
        <w:tc>
          <w:tcPr>
            <w:tcW w:w="4089" w:type="dxa"/>
            <w:tcBorders>
              <w:top w:val="single" w:sz="12" w:space="0" w:color="auto"/>
              <w:bottom w:val="single" w:sz="2" w:space="0" w:color="auto"/>
            </w:tcBorders>
          </w:tcPr>
          <w:p w14:paraId="5AFD5BF8" w14:textId="4E72620A"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1.531</w:t>
            </w:r>
            <w:r w:rsidRPr="00B0307B">
              <w:rPr>
                <w:rFonts w:asciiTheme="majorBidi" w:hAnsiTheme="majorBidi" w:cstheme="majorBidi"/>
                <w:sz w:val="24"/>
                <w:szCs w:val="24"/>
                <w:lang w:bidi="ar-EG"/>
              </w:rPr>
              <w:t>*V</w:t>
            </w:r>
          </w:p>
        </w:tc>
        <w:tc>
          <w:tcPr>
            <w:tcW w:w="1150" w:type="dxa"/>
            <w:tcBorders>
              <w:top w:val="single" w:sz="12" w:space="0" w:color="auto"/>
              <w:bottom w:val="single" w:sz="4" w:space="0" w:color="auto"/>
            </w:tcBorders>
            <w:vAlign w:val="center"/>
          </w:tcPr>
          <w:p w14:paraId="44BE2909" w14:textId="6E6B0C23"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0.594</w:t>
            </w:r>
          </w:p>
        </w:tc>
        <w:tc>
          <w:tcPr>
            <w:tcW w:w="1083" w:type="dxa"/>
            <w:tcBorders>
              <w:top w:val="single" w:sz="12" w:space="0" w:color="auto"/>
            </w:tcBorders>
            <w:vAlign w:val="center"/>
          </w:tcPr>
          <w:p w14:paraId="4E392658"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1B4E121E" w14:textId="77777777" w:rsidTr="00F20148">
        <w:trPr>
          <w:trHeight w:val="349"/>
          <w:jc w:val="center"/>
        </w:trPr>
        <w:tc>
          <w:tcPr>
            <w:tcW w:w="991" w:type="dxa"/>
            <w:vMerge/>
            <w:vAlign w:val="center"/>
          </w:tcPr>
          <w:p w14:paraId="489BBE16"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19D81AAD"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7BA123CA" w14:textId="2BF70C7C"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β</w:t>
            </w:r>
          </w:p>
        </w:tc>
        <w:tc>
          <w:tcPr>
            <w:tcW w:w="4089" w:type="dxa"/>
            <w:tcBorders>
              <w:top w:val="single" w:sz="2" w:space="0" w:color="auto"/>
              <w:bottom w:val="single" w:sz="2" w:space="0" w:color="auto"/>
            </w:tcBorders>
          </w:tcPr>
          <w:p w14:paraId="12842522" w14:textId="1127176B"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1.804</w:t>
            </w:r>
            <w:r w:rsidRPr="00B0307B">
              <w:rPr>
                <w:rFonts w:asciiTheme="majorBidi" w:hAnsiTheme="majorBidi" w:cstheme="majorBidi"/>
                <w:sz w:val="24"/>
                <w:szCs w:val="24"/>
                <w:lang w:bidi="ar-EG"/>
              </w:rPr>
              <w:t>*β</w:t>
            </w:r>
          </w:p>
        </w:tc>
        <w:tc>
          <w:tcPr>
            <w:tcW w:w="1150" w:type="dxa"/>
            <w:tcBorders>
              <w:top w:val="single" w:sz="4" w:space="0" w:color="auto"/>
            </w:tcBorders>
            <w:vAlign w:val="center"/>
          </w:tcPr>
          <w:p w14:paraId="72914B5C" w14:textId="1BBD94DA"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0.507</w:t>
            </w:r>
          </w:p>
        </w:tc>
        <w:tc>
          <w:tcPr>
            <w:tcW w:w="1083" w:type="dxa"/>
            <w:vAlign w:val="center"/>
          </w:tcPr>
          <w:p w14:paraId="4B050999"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524182D4" w14:textId="77777777" w:rsidTr="00F20148">
        <w:trPr>
          <w:trHeight w:val="331"/>
          <w:jc w:val="center"/>
        </w:trPr>
        <w:tc>
          <w:tcPr>
            <w:tcW w:w="991" w:type="dxa"/>
            <w:vMerge/>
            <w:vAlign w:val="center"/>
          </w:tcPr>
          <w:p w14:paraId="1D19D314"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02C3795D"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0B8EB701" w14:textId="3FA6CDBC"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G</w:t>
            </w:r>
          </w:p>
        </w:tc>
        <w:tc>
          <w:tcPr>
            <w:tcW w:w="4089" w:type="dxa"/>
            <w:tcBorders>
              <w:top w:val="single" w:sz="2" w:space="0" w:color="auto"/>
            </w:tcBorders>
          </w:tcPr>
          <w:p w14:paraId="2013A91F" w14:textId="7C5C4116"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0.015</w:t>
            </w:r>
            <w:r w:rsidRPr="00B0307B">
              <w:rPr>
                <w:rFonts w:asciiTheme="majorBidi" w:hAnsiTheme="majorBidi" w:cstheme="majorBidi"/>
                <w:sz w:val="24"/>
                <w:szCs w:val="24"/>
                <w:lang w:bidi="ar-EG"/>
              </w:rPr>
              <w:t>*G</w:t>
            </w:r>
          </w:p>
        </w:tc>
        <w:tc>
          <w:tcPr>
            <w:tcW w:w="1150" w:type="dxa"/>
            <w:vAlign w:val="center"/>
          </w:tcPr>
          <w:p w14:paraId="2D4BD6EB" w14:textId="530425AB"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0.084</w:t>
            </w:r>
          </w:p>
        </w:tc>
        <w:tc>
          <w:tcPr>
            <w:tcW w:w="1083" w:type="dxa"/>
            <w:vAlign w:val="center"/>
          </w:tcPr>
          <w:p w14:paraId="5180B8E1"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Poor</w:t>
            </w:r>
          </w:p>
        </w:tc>
      </w:tr>
      <w:tr w:rsidR="00F20077" w:rsidRPr="00B0307B" w14:paraId="2A338BC1" w14:textId="77777777" w:rsidTr="00F20148">
        <w:trPr>
          <w:trHeight w:val="331"/>
          <w:jc w:val="center"/>
        </w:trPr>
        <w:tc>
          <w:tcPr>
            <w:tcW w:w="991" w:type="dxa"/>
            <w:vMerge/>
            <w:vAlign w:val="center"/>
          </w:tcPr>
          <w:p w14:paraId="3644D8DB"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0A401B3C"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50590C3A" w14:textId="7D2F7338"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w:t>
            </w:r>
          </w:p>
        </w:tc>
        <w:tc>
          <w:tcPr>
            <w:tcW w:w="4089" w:type="dxa"/>
          </w:tcPr>
          <w:p w14:paraId="58617FD2" w14:textId="166EAAA9"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2.152</w:t>
            </w:r>
            <w:r w:rsidRPr="00B0307B">
              <w:rPr>
                <w:rFonts w:asciiTheme="majorBidi" w:hAnsiTheme="majorBidi" w:cstheme="majorBidi"/>
                <w:sz w:val="24"/>
                <w:szCs w:val="24"/>
                <w:lang w:bidi="ar-EG"/>
              </w:rPr>
              <w:t>*T</w:t>
            </w:r>
          </w:p>
        </w:tc>
        <w:tc>
          <w:tcPr>
            <w:tcW w:w="1150" w:type="dxa"/>
            <w:vAlign w:val="center"/>
          </w:tcPr>
          <w:p w14:paraId="2F718FE1" w14:textId="6125ECFB"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0.523</w:t>
            </w:r>
          </w:p>
        </w:tc>
        <w:tc>
          <w:tcPr>
            <w:tcW w:w="1083" w:type="dxa"/>
            <w:vAlign w:val="center"/>
          </w:tcPr>
          <w:p w14:paraId="32A9767E"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303EBC01" w14:textId="77777777" w:rsidTr="00F20148">
        <w:trPr>
          <w:trHeight w:val="357"/>
          <w:jc w:val="center"/>
        </w:trPr>
        <w:tc>
          <w:tcPr>
            <w:tcW w:w="991" w:type="dxa"/>
            <w:vMerge/>
            <w:vAlign w:val="center"/>
          </w:tcPr>
          <w:p w14:paraId="168525A3"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0D018C60"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6A905DF9" w14:textId="206427F4"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w:t>
            </w:r>
          </w:p>
        </w:tc>
        <w:tc>
          <w:tcPr>
            <w:tcW w:w="4089" w:type="dxa"/>
          </w:tcPr>
          <w:p w14:paraId="0F72EE28" w14:textId="3004E248"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0.722</w:t>
            </w:r>
            <w:r w:rsidRPr="00B0307B">
              <w:rPr>
                <w:rFonts w:asciiTheme="majorBidi" w:hAnsiTheme="majorBidi" w:cstheme="majorBidi"/>
                <w:sz w:val="24"/>
                <w:szCs w:val="24"/>
                <w:lang w:bidi="ar-EG"/>
              </w:rPr>
              <w:t>*P</w:t>
            </w:r>
          </w:p>
        </w:tc>
        <w:tc>
          <w:tcPr>
            <w:tcW w:w="1150" w:type="dxa"/>
            <w:vAlign w:val="center"/>
          </w:tcPr>
          <w:p w14:paraId="47273F9C" w14:textId="07014D8D"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0.521</w:t>
            </w:r>
          </w:p>
        </w:tc>
        <w:tc>
          <w:tcPr>
            <w:tcW w:w="1083" w:type="dxa"/>
            <w:vAlign w:val="center"/>
          </w:tcPr>
          <w:p w14:paraId="47C01DA9"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5F060067" w14:textId="77777777" w:rsidTr="00F20148">
        <w:trPr>
          <w:trHeight w:val="322"/>
          <w:jc w:val="center"/>
        </w:trPr>
        <w:tc>
          <w:tcPr>
            <w:tcW w:w="991" w:type="dxa"/>
            <w:vMerge/>
            <w:vAlign w:val="center"/>
          </w:tcPr>
          <w:p w14:paraId="71BF4382"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518DC790"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13613E56" w14:textId="3D5D71D0"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RH%</w:t>
            </w:r>
          </w:p>
        </w:tc>
        <w:tc>
          <w:tcPr>
            <w:tcW w:w="4089" w:type="dxa"/>
          </w:tcPr>
          <w:p w14:paraId="472DCA89" w14:textId="72730099"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1.118</w:t>
            </w:r>
            <w:r w:rsidRPr="00B0307B">
              <w:rPr>
                <w:rFonts w:asciiTheme="majorBidi" w:hAnsiTheme="majorBidi" w:cstheme="majorBidi"/>
                <w:sz w:val="24"/>
                <w:szCs w:val="24"/>
                <w:lang w:bidi="ar-EG"/>
              </w:rPr>
              <w:t>*RH</w:t>
            </w:r>
          </w:p>
        </w:tc>
        <w:tc>
          <w:tcPr>
            <w:tcW w:w="1150" w:type="dxa"/>
            <w:vAlign w:val="center"/>
          </w:tcPr>
          <w:p w14:paraId="42BFC0D6" w14:textId="5808D112"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0.528</w:t>
            </w:r>
          </w:p>
        </w:tc>
        <w:tc>
          <w:tcPr>
            <w:tcW w:w="1083" w:type="dxa"/>
            <w:vAlign w:val="center"/>
          </w:tcPr>
          <w:p w14:paraId="5155AE21"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157F3304" w14:textId="77777777" w:rsidTr="00F20077">
        <w:trPr>
          <w:trHeight w:val="349"/>
          <w:jc w:val="center"/>
        </w:trPr>
        <w:tc>
          <w:tcPr>
            <w:tcW w:w="991" w:type="dxa"/>
            <w:vMerge/>
            <w:vAlign w:val="center"/>
          </w:tcPr>
          <w:p w14:paraId="044A5626"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Borders>
              <w:bottom w:val="single" w:sz="12" w:space="0" w:color="auto"/>
            </w:tcBorders>
          </w:tcPr>
          <w:p w14:paraId="32D7A468"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tcBorders>
              <w:bottom w:val="single" w:sz="12" w:space="0" w:color="auto"/>
            </w:tcBorders>
            <w:vAlign w:val="center"/>
          </w:tcPr>
          <w:p w14:paraId="05DA195F" w14:textId="6ABB6522"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RPM</w:t>
            </w:r>
          </w:p>
        </w:tc>
        <w:tc>
          <w:tcPr>
            <w:tcW w:w="4089" w:type="dxa"/>
            <w:tcBorders>
              <w:bottom w:val="single" w:sz="12" w:space="0" w:color="auto"/>
            </w:tcBorders>
            <w:vAlign w:val="center"/>
          </w:tcPr>
          <w:p w14:paraId="15CAF0E4" w14:textId="04BD9ED0"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(D)</w:t>
            </w:r>
            <w:r w:rsidRPr="00B0307B">
              <w:rPr>
                <w:rFonts w:asciiTheme="majorBidi" w:hAnsiTheme="majorBidi" w:cstheme="majorBidi"/>
                <w:sz w:val="24"/>
                <w:szCs w:val="24"/>
              </w:rPr>
              <w:t xml:space="preserve"> = 0.672*RPM</w:t>
            </w:r>
          </w:p>
        </w:tc>
        <w:tc>
          <w:tcPr>
            <w:tcW w:w="1150" w:type="dxa"/>
            <w:tcBorders>
              <w:bottom w:val="single" w:sz="12" w:space="0" w:color="auto"/>
            </w:tcBorders>
            <w:vAlign w:val="center"/>
          </w:tcPr>
          <w:p w14:paraId="25881CC4" w14:textId="654977E1"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0.638</w:t>
            </w:r>
          </w:p>
        </w:tc>
        <w:tc>
          <w:tcPr>
            <w:tcW w:w="1083" w:type="dxa"/>
            <w:tcBorders>
              <w:bottom w:val="single" w:sz="12" w:space="0" w:color="auto"/>
            </w:tcBorders>
            <w:vAlign w:val="center"/>
          </w:tcPr>
          <w:p w14:paraId="71C45F0C" w14:textId="7777777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Good</w:t>
            </w:r>
          </w:p>
        </w:tc>
      </w:tr>
      <w:tr w:rsidR="00F20077" w:rsidRPr="00B0307B" w14:paraId="2EA15846" w14:textId="77777777" w:rsidTr="00F20077">
        <w:trPr>
          <w:trHeight w:val="349"/>
          <w:jc w:val="center"/>
        </w:trPr>
        <w:tc>
          <w:tcPr>
            <w:tcW w:w="991" w:type="dxa"/>
            <w:vMerge w:val="restart"/>
            <w:textDirection w:val="btLr"/>
            <w:vAlign w:val="center"/>
          </w:tcPr>
          <w:p w14:paraId="4BD4EA68" w14:textId="11B2159E" w:rsidR="00F20077" w:rsidRPr="00B0307B" w:rsidRDefault="00F20077" w:rsidP="00B0307B">
            <w:pPr>
              <w:spacing w:line="276" w:lineRule="auto"/>
              <w:ind w:left="113" w:right="113"/>
              <w:jc w:val="center"/>
              <w:rPr>
                <w:rFonts w:asciiTheme="majorBidi" w:hAnsiTheme="majorBidi" w:cstheme="majorBidi"/>
                <w:sz w:val="24"/>
                <w:szCs w:val="24"/>
                <w:lang w:bidi="ar-EG"/>
              </w:rPr>
            </w:pPr>
            <w:r w:rsidRPr="00B0307B">
              <w:rPr>
                <w:rFonts w:asciiTheme="majorBidi" w:hAnsiTheme="majorBidi" w:cstheme="majorBidi"/>
                <w:b/>
                <w:bCs/>
                <w:sz w:val="24"/>
                <w:szCs w:val="24"/>
                <w:lang w:bidi="ar-EG"/>
              </w:rPr>
              <w:t>Natural Gas Vehicles</w:t>
            </w:r>
          </w:p>
        </w:tc>
        <w:tc>
          <w:tcPr>
            <w:tcW w:w="1629" w:type="dxa"/>
            <w:vMerge w:val="restart"/>
            <w:tcBorders>
              <w:top w:val="single" w:sz="12" w:space="0" w:color="auto"/>
            </w:tcBorders>
            <w:vAlign w:val="center"/>
          </w:tcPr>
          <w:p w14:paraId="42317C56" w14:textId="410C3B8B" w:rsidR="00F20077" w:rsidRPr="00B0307B" w:rsidRDefault="00F20077" w:rsidP="00B0307B">
            <w:pPr>
              <w:pStyle w:val="ListParagraph"/>
              <w:spacing w:line="276" w:lineRule="auto"/>
              <w:ind w:left="308"/>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 for Diesel Vehicles</w:t>
            </w:r>
          </w:p>
        </w:tc>
        <w:tc>
          <w:tcPr>
            <w:tcW w:w="1741" w:type="dxa"/>
            <w:tcBorders>
              <w:top w:val="single" w:sz="12" w:space="0" w:color="auto"/>
            </w:tcBorders>
            <w:vAlign w:val="center"/>
          </w:tcPr>
          <w:p w14:paraId="35C69F7D" w14:textId="7C451E7B"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w:t>
            </w:r>
          </w:p>
        </w:tc>
        <w:tc>
          <w:tcPr>
            <w:tcW w:w="4089" w:type="dxa"/>
            <w:tcBorders>
              <w:top w:val="single" w:sz="12" w:space="0" w:color="auto"/>
            </w:tcBorders>
            <w:vAlign w:val="center"/>
          </w:tcPr>
          <w:p w14:paraId="7F7BBFF0" w14:textId="7AAC35CD"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rPr>
              <w:t xml:space="preserve"> 1.905</w:t>
            </w:r>
            <w:r w:rsidRPr="00B0307B">
              <w:rPr>
                <w:rFonts w:asciiTheme="majorBidi" w:hAnsiTheme="majorBidi" w:cstheme="majorBidi"/>
                <w:sz w:val="24"/>
                <w:szCs w:val="24"/>
                <w:lang w:bidi="ar-EG"/>
              </w:rPr>
              <w:t>*V</w:t>
            </w:r>
          </w:p>
        </w:tc>
        <w:tc>
          <w:tcPr>
            <w:tcW w:w="1150" w:type="dxa"/>
            <w:tcBorders>
              <w:top w:val="single" w:sz="12" w:space="0" w:color="auto"/>
            </w:tcBorders>
            <w:vAlign w:val="center"/>
          </w:tcPr>
          <w:p w14:paraId="497F4C14" w14:textId="4E88D27F"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0.463</w:t>
            </w:r>
          </w:p>
        </w:tc>
        <w:tc>
          <w:tcPr>
            <w:tcW w:w="1083" w:type="dxa"/>
            <w:tcBorders>
              <w:top w:val="single" w:sz="12" w:space="0" w:color="auto"/>
            </w:tcBorders>
            <w:vAlign w:val="center"/>
          </w:tcPr>
          <w:p w14:paraId="339678B4" w14:textId="593BC91B"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Poor</w:t>
            </w:r>
          </w:p>
        </w:tc>
      </w:tr>
      <w:tr w:rsidR="00F20077" w:rsidRPr="00B0307B" w14:paraId="76DB89ED" w14:textId="77777777" w:rsidTr="00F20148">
        <w:trPr>
          <w:trHeight w:val="349"/>
          <w:jc w:val="center"/>
        </w:trPr>
        <w:tc>
          <w:tcPr>
            <w:tcW w:w="991" w:type="dxa"/>
            <w:vMerge/>
            <w:vAlign w:val="center"/>
          </w:tcPr>
          <w:p w14:paraId="7EC448D2"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4B2AA6DC"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vAlign w:val="center"/>
          </w:tcPr>
          <w:p w14:paraId="242B739A" w14:textId="02AF617A"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β</w:t>
            </w:r>
          </w:p>
        </w:tc>
        <w:tc>
          <w:tcPr>
            <w:tcW w:w="4089" w:type="dxa"/>
          </w:tcPr>
          <w:p w14:paraId="3E502874" w14:textId="152069F8"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lang w:bidi="ar-EG"/>
              </w:rPr>
              <w:t xml:space="preserve"> </w:t>
            </w:r>
            <w:r w:rsidR="005A1654" w:rsidRPr="00B0307B">
              <w:rPr>
                <w:rFonts w:asciiTheme="majorBidi" w:hAnsiTheme="majorBidi" w:cstheme="majorBidi"/>
                <w:sz w:val="24"/>
                <w:szCs w:val="24"/>
              </w:rPr>
              <w:t>1.867</w:t>
            </w:r>
            <w:r w:rsidRPr="00B0307B">
              <w:rPr>
                <w:rFonts w:asciiTheme="majorBidi" w:hAnsiTheme="majorBidi" w:cstheme="majorBidi"/>
                <w:sz w:val="24"/>
                <w:szCs w:val="24"/>
                <w:lang w:bidi="ar-EG"/>
              </w:rPr>
              <w:t>*β</w:t>
            </w:r>
          </w:p>
        </w:tc>
        <w:tc>
          <w:tcPr>
            <w:tcW w:w="1150" w:type="dxa"/>
            <w:vAlign w:val="center"/>
          </w:tcPr>
          <w:p w14:paraId="242CBE83" w14:textId="51359A82"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0.483</w:t>
            </w:r>
          </w:p>
        </w:tc>
        <w:tc>
          <w:tcPr>
            <w:tcW w:w="1083" w:type="dxa"/>
            <w:vAlign w:val="center"/>
          </w:tcPr>
          <w:p w14:paraId="63956F4B" w14:textId="6569D4C9"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Poor</w:t>
            </w:r>
          </w:p>
        </w:tc>
      </w:tr>
      <w:tr w:rsidR="00F20077" w:rsidRPr="00B0307B" w14:paraId="0EF41D69" w14:textId="77777777" w:rsidTr="00F20148">
        <w:trPr>
          <w:trHeight w:val="349"/>
          <w:jc w:val="center"/>
        </w:trPr>
        <w:tc>
          <w:tcPr>
            <w:tcW w:w="991" w:type="dxa"/>
            <w:vMerge/>
            <w:vAlign w:val="center"/>
          </w:tcPr>
          <w:p w14:paraId="5F4748B3"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4CBCE1C1"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vAlign w:val="center"/>
          </w:tcPr>
          <w:p w14:paraId="12FA39BD" w14:textId="1D3B447D"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G</w:t>
            </w:r>
          </w:p>
        </w:tc>
        <w:tc>
          <w:tcPr>
            <w:tcW w:w="4089" w:type="dxa"/>
          </w:tcPr>
          <w:p w14:paraId="052D8415" w14:textId="4DE0A980"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rPr>
              <w:t xml:space="preserve"> 0.017</w:t>
            </w:r>
            <w:r w:rsidRPr="00B0307B">
              <w:rPr>
                <w:rFonts w:asciiTheme="majorBidi" w:hAnsiTheme="majorBidi" w:cstheme="majorBidi"/>
                <w:sz w:val="24"/>
                <w:szCs w:val="24"/>
                <w:lang w:bidi="ar-EG"/>
              </w:rPr>
              <w:t>*G</w:t>
            </w:r>
          </w:p>
        </w:tc>
        <w:tc>
          <w:tcPr>
            <w:tcW w:w="1150" w:type="dxa"/>
            <w:vAlign w:val="center"/>
          </w:tcPr>
          <w:p w14:paraId="3E30BA5F" w14:textId="107555AE"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0.103</w:t>
            </w:r>
          </w:p>
        </w:tc>
        <w:tc>
          <w:tcPr>
            <w:tcW w:w="1083" w:type="dxa"/>
            <w:vAlign w:val="center"/>
          </w:tcPr>
          <w:p w14:paraId="6E6AB6CF" w14:textId="039E8063"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Poor</w:t>
            </w:r>
          </w:p>
        </w:tc>
      </w:tr>
      <w:tr w:rsidR="00F20077" w:rsidRPr="00B0307B" w14:paraId="48DB63DB" w14:textId="77777777" w:rsidTr="00F20148">
        <w:trPr>
          <w:trHeight w:val="349"/>
          <w:jc w:val="center"/>
        </w:trPr>
        <w:tc>
          <w:tcPr>
            <w:tcW w:w="991" w:type="dxa"/>
            <w:vMerge/>
            <w:vAlign w:val="center"/>
          </w:tcPr>
          <w:p w14:paraId="46190283"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48822C5D"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vAlign w:val="center"/>
          </w:tcPr>
          <w:p w14:paraId="3A6E939E" w14:textId="05BF279D"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w:t>
            </w:r>
          </w:p>
        </w:tc>
        <w:tc>
          <w:tcPr>
            <w:tcW w:w="4089" w:type="dxa"/>
          </w:tcPr>
          <w:p w14:paraId="44ECBE48" w14:textId="066BBA9D"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lang w:bidi="ar-EG"/>
              </w:rPr>
              <w:t xml:space="preserve"> </w:t>
            </w:r>
            <w:r w:rsidR="005A1654" w:rsidRPr="00B0307B">
              <w:rPr>
                <w:rFonts w:asciiTheme="majorBidi" w:hAnsiTheme="majorBidi" w:cstheme="majorBidi"/>
                <w:sz w:val="24"/>
                <w:szCs w:val="24"/>
              </w:rPr>
              <w:t>1.260</w:t>
            </w:r>
            <w:r w:rsidRPr="00B0307B">
              <w:rPr>
                <w:rFonts w:asciiTheme="majorBidi" w:hAnsiTheme="majorBidi" w:cstheme="majorBidi"/>
                <w:sz w:val="24"/>
                <w:szCs w:val="24"/>
                <w:lang w:bidi="ar-EG"/>
              </w:rPr>
              <w:t>*T</w:t>
            </w:r>
          </w:p>
        </w:tc>
        <w:tc>
          <w:tcPr>
            <w:tcW w:w="1150" w:type="dxa"/>
            <w:vAlign w:val="center"/>
          </w:tcPr>
          <w:p w14:paraId="494CA978" w14:textId="0064AFA2"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0.623</w:t>
            </w:r>
          </w:p>
        </w:tc>
        <w:tc>
          <w:tcPr>
            <w:tcW w:w="1083" w:type="dxa"/>
            <w:vAlign w:val="center"/>
          </w:tcPr>
          <w:p w14:paraId="1D0E4E37" w14:textId="077AB062"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Good</w:t>
            </w:r>
          </w:p>
        </w:tc>
      </w:tr>
      <w:tr w:rsidR="00F20077" w:rsidRPr="00B0307B" w14:paraId="06CD8D37" w14:textId="77777777" w:rsidTr="00F20148">
        <w:trPr>
          <w:trHeight w:val="349"/>
          <w:jc w:val="center"/>
        </w:trPr>
        <w:tc>
          <w:tcPr>
            <w:tcW w:w="991" w:type="dxa"/>
            <w:vMerge/>
            <w:vAlign w:val="center"/>
          </w:tcPr>
          <w:p w14:paraId="2392942A"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494ACD4C"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vAlign w:val="center"/>
          </w:tcPr>
          <w:p w14:paraId="14F6BDBD" w14:textId="115F5EFF"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w:t>
            </w:r>
          </w:p>
        </w:tc>
        <w:tc>
          <w:tcPr>
            <w:tcW w:w="4089" w:type="dxa"/>
          </w:tcPr>
          <w:p w14:paraId="55B2C5BC" w14:textId="4FC3C54C"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lang w:bidi="ar-EG"/>
              </w:rPr>
              <w:t xml:space="preserve"> </w:t>
            </w:r>
            <w:r w:rsidR="005A1654" w:rsidRPr="00B0307B">
              <w:rPr>
                <w:rFonts w:asciiTheme="majorBidi" w:hAnsiTheme="majorBidi" w:cstheme="majorBidi"/>
                <w:sz w:val="24"/>
                <w:szCs w:val="24"/>
              </w:rPr>
              <w:t>0.745</w:t>
            </w:r>
            <w:r w:rsidRPr="00B0307B">
              <w:rPr>
                <w:rFonts w:asciiTheme="majorBidi" w:hAnsiTheme="majorBidi" w:cstheme="majorBidi"/>
                <w:sz w:val="24"/>
                <w:szCs w:val="24"/>
                <w:lang w:bidi="ar-EG"/>
              </w:rPr>
              <w:t>*P</w:t>
            </w:r>
          </w:p>
        </w:tc>
        <w:tc>
          <w:tcPr>
            <w:tcW w:w="1150" w:type="dxa"/>
            <w:vAlign w:val="center"/>
          </w:tcPr>
          <w:p w14:paraId="46589111" w14:textId="31B28EE7"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0.555</w:t>
            </w:r>
          </w:p>
        </w:tc>
        <w:tc>
          <w:tcPr>
            <w:tcW w:w="1083" w:type="dxa"/>
            <w:vAlign w:val="center"/>
          </w:tcPr>
          <w:p w14:paraId="4EC215DD" w14:textId="176EEE72"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Good</w:t>
            </w:r>
          </w:p>
        </w:tc>
      </w:tr>
      <w:tr w:rsidR="00F20077" w:rsidRPr="00B0307B" w14:paraId="7E0DA3E2" w14:textId="77777777" w:rsidTr="00F20148">
        <w:trPr>
          <w:trHeight w:val="349"/>
          <w:jc w:val="center"/>
        </w:trPr>
        <w:tc>
          <w:tcPr>
            <w:tcW w:w="991" w:type="dxa"/>
            <w:vMerge/>
            <w:vAlign w:val="center"/>
          </w:tcPr>
          <w:p w14:paraId="16AF26DD"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5872A262"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vAlign w:val="center"/>
          </w:tcPr>
          <w:p w14:paraId="33BBB0E5" w14:textId="12CC0F84"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RH%</w:t>
            </w:r>
          </w:p>
        </w:tc>
        <w:tc>
          <w:tcPr>
            <w:tcW w:w="4089" w:type="dxa"/>
          </w:tcPr>
          <w:p w14:paraId="40CC68FC" w14:textId="3BBBFF5F"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lang w:bidi="ar-EG"/>
              </w:rPr>
              <w:t xml:space="preserve"> </w:t>
            </w:r>
            <w:r w:rsidR="005A1654" w:rsidRPr="00B0307B">
              <w:rPr>
                <w:rFonts w:asciiTheme="majorBidi" w:hAnsiTheme="majorBidi" w:cstheme="majorBidi"/>
                <w:sz w:val="24"/>
                <w:szCs w:val="24"/>
              </w:rPr>
              <w:t>3.077</w:t>
            </w:r>
            <w:r w:rsidRPr="00B0307B">
              <w:rPr>
                <w:rFonts w:asciiTheme="majorBidi" w:hAnsiTheme="majorBidi" w:cstheme="majorBidi"/>
                <w:sz w:val="24"/>
                <w:szCs w:val="24"/>
                <w:lang w:bidi="ar-EG"/>
              </w:rPr>
              <w:t>*RH</w:t>
            </w:r>
          </w:p>
        </w:tc>
        <w:tc>
          <w:tcPr>
            <w:tcW w:w="1150" w:type="dxa"/>
            <w:vAlign w:val="center"/>
          </w:tcPr>
          <w:p w14:paraId="7CE46E26" w14:textId="2A20FE7A"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0.694</w:t>
            </w:r>
          </w:p>
        </w:tc>
        <w:tc>
          <w:tcPr>
            <w:tcW w:w="1083" w:type="dxa"/>
            <w:vAlign w:val="center"/>
          </w:tcPr>
          <w:p w14:paraId="6262A981" w14:textId="55F44B25"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Good</w:t>
            </w:r>
          </w:p>
        </w:tc>
      </w:tr>
      <w:tr w:rsidR="00F20077" w:rsidRPr="00B0307B" w14:paraId="19BCD521" w14:textId="77777777" w:rsidTr="00F20148">
        <w:trPr>
          <w:trHeight w:val="349"/>
          <w:jc w:val="center"/>
        </w:trPr>
        <w:tc>
          <w:tcPr>
            <w:tcW w:w="991" w:type="dxa"/>
            <w:vMerge/>
            <w:vAlign w:val="center"/>
          </w:tcPr>
          <w:p w14:paraId="6C551620"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Borders>
              <w:bottom w:val="single" w:sz="12" w:space="0" w:color="auto"/>
            </w:tcBorders>
          </w:tcPr>
          <w:p w14:paraId="173EC1BD" w14:textId="77777777" w:rsidR="00F20077" w:rsidRPr="00B0307B" w:rsidRDefault="00F20077" w:rsidP="00B0307B">
            <w:pPr>
              <w:pStyle w:val="ListParagraph"/>
              <w:numPr>
                <w:ilvl w:val="0"/>
                <w:numId w:val="7"/>
              </w:numPr>
              <w:spacing w:line="276" w:lineRule="auto"/>
              <w:ind w:left="308" w:hanging="270"/>
              <w:rPr>
                <w:rFonts w:asciiTheme="majorBidi" w:hAnsiTheme="majorBidi" w:cstheme="majorBidi"/>
                <w:b/>
                <w:bCs/>
                <w:sz w:val="24"/>
                <w:szCs w:val="24"/>
                <w:lang w:bidi="ar-EG"/>
              </w:rPr>
            </w:pPr>
          </w:p>
        </w:tc>
        <w:tc>
          <w:tcPr>
            <w:tcW w:w="1741" w:type="dxa"/>
            <w:tcBorders>
              <w:bottom w:val="single" w:sz="12" w:space="0" w:color="auto"/>
            </w:tcBorders>
            <w:vAlign w:val="center"/>
          </w:tcPr>
          <w:p w14:paraId="78BACC47" w14:textId="397BFB3E"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RPM</w:t>
            </w:r>
          </w:p>
        </w:tc>
        <w:tc>
          <w:tcPr>
            <w:tcW w:w="4089" w:type="dxa"/>
            <w:tcBorders>
              <w:bottom w:val="single" w:sz="12" w:space="0" w:color="auto"/>
            </w:tcBorders>
          </w:tcPr>
          <w:p w14:paraId="5D9B29BA" w14:textId="2E494F97"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(N)</w:t>
            </w:r>
            <w:r w:rsidRPr="00B0307B">
              <w:rPr>
                <w:rFonts w:asciiTheme="majorBidi" w:hAnsiTheme="majorBidi" w:cstheme="majorBidi"/>
                <w:sz w:val="24"/>
                <w:szCs w:val="24"/>
              </w:rPr>
              <w:t xml:space="preserve"> =</w:t>
            </w:r>
            <w:r w:rsidR="005A1654" w:rsidRPr="00B0307B">
              <w:rPr>
                <w:rFonts w:asciiTheme="majorBidi" w:hAnsiTheme="majorBidi" w:cstheme="majorBidi"/>
                <w:sz w:val="24"/>
                <w:szCs w:val="24"/>
              </w:rPr>
              <w:t xml:space="preserve"> 0.509</w:t>
            </w:r>
            <w:r w:rsidRPr="00B0307B">
              <w:rPr>
                <w:rFonts w:asciiTheme="majorBidi" w:hAnsiTheme="majorBidi" w:cstheme="majorBidi"/>
                <w:sz w:val="24"/>
                <w:szCs w:val="24"/>
                <w:lang w:bidi="ar-EG"/>
              </w:rPr>
              <w:t>*RPM</w:t>
            </w:r>
          </w:p>
        </w:tc>
        <w:tc>
          <w:tcPr>
            <w:tcW w:w="1150" w:type="dxa"/>
            <w:tcBorders>
              <w:bottom w:val="single" w:sz="12" w:space="0" w:color="auto"/>
            </w:tcBorders>
            <w:vAlign w:val="center"/>
          </w:tcPr>
          <w:p w14:paraId="249CBC02" w14:textId="4ECF45EB"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10205"/>
                <w:sz w:val="24"/>
                <w:szCs w:val="24"/>
              </w:rPr>
              <w:t>0.793</w:t>
            </w:r>
          </w:p>
        </w:tc>
        <w:tc>
          <w:tcPr>
            <w:tcW w:w="1083" w:type="dxa"/>
            <w:tcBorders>
              <w:bottom w:val="single" w:sz="12" w:space="0" w:color="auto"/>
            </w:tcBorders>
            <w:vAlign w:val="center"/>
          </w:tcPr>
          <w:p w14:paraId="2BE560BC" w14:textId="2AB9FAA0"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color w:val="000000"/>
                <w:sz w:val="24"/>
                <w:szCs w:val="24"/>
              </w:rPr>
              <w:t>Good</w:t>
            </w:r>
          </w:p>
        </w:tc>
      </w:tr>
      <w:tr w:rsidR="00F20077" w:rsidRPr="00B0307B" w14:paraId="6FE5EA5E" w14:textId="77777777" w:rsidTr="00F20077">
        <w:trPr>
          <w:trHeight w:val="349"/>
          <w:jc w:val="center"/>
        </w:trPr>
        <w:tc>
          <w:tcPr>
            <w:tcW w:w="991" w:type="dxa"/>
            <w:vMerge w:val="restart"/>
            <w:tcBorders>
              <w:top w:val="single" w:sz="4" w:space="0" w:color="auto"/>
            </w:tcBorders>
            <w:textDirection w:val="btLr"/>
            <w:vAlign w:val="center"/>
          </w:tcPr>
          <w:p w14:paraId="43D643B6" w14:textId="13407761" w:rsidR="00F20077" w:rsidRPr="00B0307B" w:rsidRDefault="00F20077" w:rsidP="00B0307B">
            <w:pPr>
              <w:spacing w:line="276" w:lineRule="auto"/>
              <w:ind w:left="113" w:right="113"/>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Petrol Vehicles</w:t>
            </w:r>
          </w:p>
        </w:tc>
        <w:tc>
          <w:tcPr>
            <w:tcW w:w="1629" w:type="dxa"/>
            <w:vMerge w:val="restart"/>
            <w:tcBorders>
              <w:top w:val="single" w:sz="12" w:space="0" w:color="auto"/>
            </w:tcBorders>
            <w:vAlign w:val="center"/>
          </w:tcPr>
          <w:p w14:paraId="5CBA2A8E" w14:textId="40016204" w:rsidR="00F20077" w:rsidRPr="00B0307B" w:rsidRDefault="00F20077" w:rsidP="00B0307B">
            <w:pPr>
              <w:spacing w:line="276" w:lineRule="auto"/>
              <w:rPr>
                <w:rFonts w:asciiTheme="majorBidi" w:hAnsiTheme="majorBidi" w:cstheme="majorBidi"/>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 for Petrol Vehicles</w:t>
            </w:r>
          </w:p>
        </w:tc>
        <w:tc>
          <w:tcPr>
            <w:tcW w:w="1741" w:type="dxa"/>
            <w:tcBorders>
              <w:top w:val="single" w:sz="12" w:space="0" w:color="auto"/>
            </w:tcBorders>
            <w:vAlign w:val="center"/>
          </w:tcPr>
          <w:p w14:paraId="596A2C2D" w14:textId="64624D84"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V</w:t>
            </w:r>
          </w:p>
        </w:tc>
        <w:tc>
          <w:tcPr>
            <w:tcW w:w="4089" w:type="dxa"/>
            <w:tcBorders>
              <w:top w:val="single" w:sz="12" w:space="0" w:color="auto"/>
            </w:tcBorders>
            <w:vAlign w:val="center"/>
          </w:tcPr>
          <w:p w14:paraId="6CFF6B84" w14:textId="6C81BD78" w:rsidR="00F20077"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1.118</w:t>
            </w:r>
            <w:r w:rsidRPr="00B0307B">
              <w:rPr>
                <w:rFonts w:asciiTheme="majorBidi" w:hAnsiTheme="majorBidi" w:cstheme="majorBidi"/>
                <w:sz w:val="24"/>
                <w:szCs w:val="24"/>
                <w:lang w:bidi="ar-EG"/>
              </w:rPr>
              <w:t>*V</w:t>
            </w:r>
          </w:p>
        </w:tc>
        <w:tc>
          <w:tcPr>
            <w:tcW w:w="1150" w:type="dxa"/>
            <w:tcBorders>
              <w:top w:val="single" w:sz="12" w:space="0" w:color="auto"/>
            </w:tcBorders>
            <w:vAlign w:val="center"/>
          </w:tcPr>
          <w:p w14:paraId="1DCC904E" w14:textId="00BA19AC"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0.437</w:t>
            </w:r>
          </w:p>
        </w:tc>
        <w:tc>
          <w:tcPr>
            <w:tcW w:w="1083" w:type="dxa"/>
            <w:tcBorders>
              <w:top w:val="single" w:sz="12" w:space="0" w:color="auto"/>
            </w:tcBorders>
            <w:vAlign w:val="center"/>
          </w:tcPr>
          <w:p w14:paraId="4BC8C2CC" w14:textId="42909D5E"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675088" w:rsidRPr="00B0307B" w14:paraId="63C40D9B" w14:textId="77777777" w:rsidTr="00F20148">
        <w:trPr>
          <w:trHeight w:val="349"/>
          <w:jc w:val="center"/>
        </w:trPr>
        <w:tc>
          <w:tcPr>
            <w:tcW w:w="991" w:type="dxa"/>
            <w:vMerge/>
            <w:vAlign w:val="center"/>
          </w:tcPr>
          <w:p w14:paraId="625D0551" w14:textId="77777777" w:rsidR="00675088" w:rsidRPr="00B0307B" w:rsidRDefault="00675088" w:rsidP="00B0307B">
            <w:pPr>
              <w:spacing w:line="276" w:lineRule="auto"/>
              <w:jc w:val="center"/>
              <w:rPr>
                <w:rFonts w:asciiTheme="majorBidi" w:hAnsiTheme="majorBidi" w:cstheme="majorBidi"/>
                <w:sz w:val="24"/>
                <w:szCs w:val="24"/>
                <w:lang w:bidi="ar-EG"/>
              </w:rPr>
            </w:pPr>
          </w:p>
        </w:tc>
        <w:tc>
          <w:tcPr>
            <w:tcW w:w="1629" w:type="dxa"/>
            <w:vMerge/>
          </w:tcPr>
          <w:p w14:paraId="25A1E74B" w14:textId="77777777" w:rsidR="00675088" w:rsidRPr="00B0307B" w:rsidRDefault="00675088" w:rsidP="00B0307B">
            <w:pPr>
              <w:spacing w:line="276" w:lineRule="auto"/>
              <w:rPr>
                <w:rFonts w:asciiTheme="majorBidi" w:hAnsiTheme="majorBidi" w:cstheme="majorBidi"/>
                <w:sz w:val="24"/>
                <w:szCs w:val="24"/>
                <w:lang w:bidi="ar-EG"/>
              </w:rPr>
            </w:pPr>
          </w:p>
        </w:tc>
        <w:tc>
          <w:tcPr>
            <w:tcW w:w="1741" w:type="dxa"/>
            <w:vAlign w:val="center"/>
          </w:tcPr>
          <w:p w14:paraId="47A5C410" w14:textId="2A44B28C"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β</w:t>
            </w:r>
          </w:p>
        </w:tc>
        <w:tc>
          <w:tcPr>
            <w:tcW w:w="4089" w:type="dxa"/>
          </w:tcPr>
          <w:p w14:paraId="4F32ED2E" w14:textId="0978DDE2"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1.578</w:t>
            </w:r>
            <w:r w:rsidRPr="00B0307B">
              <w:rPr>
                <w:rFonts w:asciiTheme="majorBidi" w:hAnsiTheme="majorBidi" w:cstheme="majorBidi"/>
                <w:sz w:val="24"/>
                <w:szCs w:val="24"/>
                <w:lang w:bidi="ar-EG"/>
              </w:rPr>
              <w:t>*β</w:t>
            </w:r>
          </w:p>
        </w:tc>
        <w:tc>
          <w:tcPr>
            <w:tcW w:w="1150" w:type="dxa"/>
            <w:vAlign w:val="center"/>
          </w:tcPr>
          <w:p w14:paraId="6FC1DBBE" w14:textId="7E779207"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0.34</w:t>
            </w:r>
          </w:p>
        </w:tc>
        <w:tc>
          <w:tcPr>
            <w:tcW w:w="1083" w:type="dxa"/>
            <w:vAlign w:val="center"/>
          </w:tcPr>
          <w:p w14:paraId="7B1806A6" w14:textId="444B8A14"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675088" w:rsidRPr="00B0307B" w14:paraId="6151F466" w14:textId="77777777" w:rsidTr="00F20148">
        <w:trPr>
          <w:trHeight w:val="349"/>
          <w:jc w:val="center"/>
        </w:trPr>
        <w:tc>
          <w:tcPr>
            <w:tcW w:w="991" w:type="dxa"/>
            <w:vMerge/>
            <w:vAlign w:val="center"/>
          </w:tcPr>
          <w:p w14:paraId="734AE486" w14:textId="77777777" w:rsidR="00675088" w:rsidRPr="00B0307B" w:rsidRDefault="00675088" w:rsidP="00B0307B">
            <w:pPr>
              <w:spacing w:line="276" w:lineRule="auto"/>
              <w:jc w:val="center"/>
              <w:rPr>
                <w:rFonts w:asciiTheme="majorBidi" w:hAnsiTheme="majorBidi" w:cstheme="majorBidi"/>
                <w:sz w:val="24"/>
                <w:szCs w:val="24"/>
                <w:lang w:bidi="ar-EG"/>
              </w:rPr>
            </w:pPr>
          </w:p>
        </w:tc>
        <w:tc>
          <w:tcPr>
            <w:tcW w:w="1629" w:type="dxa"/>
            <w:vMerge/>
          </w:tcPr>
          <w:p w14:paraId="1B2DD421" w14:textId="77777777" w:rsidR="00675088" w:rsidRPr="00B0307B" w:rsidRDefault="00675088" w:rsidP="00B0307B">
            <w:pPr>
              <w:spacing w:line="276" w:lineRule="auto"/>
              <w:rPr>
                <w:rFonts w:asciiTheme="majorBidi" w:hAnsiTheme="majorBidi" w:cstheme="majorBidi"/>
                <w:sz w:val="24"/>
                <w:szCs w:val="24"/>
                <w:lang w:bidi="ar-EG"/>
              </w:rPr>
            </w:pPr>
          </w:p>
        </w:tc>
        <w:tc>
          <w:tcPr>
            <w:tcW w:w="1741" w:type="dxa"/>
            <w:vAlign w:val="center"/>
          </w:tcPr>
          <w:p w14:paraId="112F877E" w14:textId="2882666C"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G</w:t>
            </w:r>
          </w:p>
        </w:tc>
        <w:tc>
          <w:tcPr>
            <w:tcW w:w="4089" w:type="dxa"/>
          </w:tcPr>
          <w:p w14:paraId="482FBBBF" w14:textId="756C4949"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0.288</w:t>
            </w:r>
            <w:r w:rsidRPr="00B0307B">
              <w:rPr>
                <w:rFonts w:asciiTheme="majorBidi" w:hAnsiTheme="majorBidi" w:cstheme="majorBidi"/>
                <w:sz w:val="24"/>
                <w:szCs w:val="24"/>
                <w:lang w:bidi="ar-EG"/>
              </w:rPr>
              <w:t>*G</w:t>
            </w:r>
          </w:p>
        </w:tc>
        <w:tc>
          <w:tcPr>
            <w:tcW w:w="1150" w:type="dxa"/>
            <w:vAlign w:val="center"/>
          </w:tcPr>
          <w:p w14:paraId="6A426C58" w14:textId="4C2A1FBD"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0.083</w:t>
            </w:r>
          </w:p>
        </w:tc>
        <w:tc>
          <w:tcPr>
            <w:tcW w:w="1083" w:type="dxa"/>
            <w:vAlign w:val="center"/>
          </w:tcPr>
          <w:p w14:paraId="114363A2" w14:textId="17A6DAD5"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675088" w:rsidRPr="00B0307B" w14:paraId="47DE9FC8" w14:textId="77777777" w:rsidTr="00F20148">
        <w:trPr>
          <w:trHeight w:val="349"/>
          <w:jc w:val="center"/>
        </w:trPr>
        <w:tc>
          <w:tcPr>
            <w:tcW w:w="991" w:type="dxa"/>
            <w:vMerge/>
            <w:vAlign w:val="center"/>
          </w:tcPr>
          <w:p w14:paraId="2019CFE3" w14:textId="77777777" w:rsidR="00675088" w:rsidRPr="00B0307B" w:rsidRDefault="00675088" w:rsidP="00B0307B">
            <w:pPr>
              <w:spacing w:line="276" w:lineRule="auto"/>
              <w:jc w:val="center"/>
              <w:rPr>
                <w:rFonts w:asciiTheme="majorBidi" w:hAnsiTheme="majorBidi" w:cstheme="majorBidi"/>
                <w:sz w:val="24"/>
                <w:szCs w:val="24"/>
                <w:lang w:bidi="ar-EG"/>
              </w:rPr>
            </w:pPr>
          </w:p>
        </w:tc>
        <w:tc>
          <w:tcPr>
            <w:tcW w:w="1629" w:type="dxa"/>
            <w:vMerge/>
          </w:tcPr>
          <w:p w14:paraId="19490159" w14:textId="77777777" w:rsidR="00675088" w:rsidRPr="00B0307B" w:rsidRDefault="00675088" w:rsidP="00B0307B">
            <w:pPr>
              <w:spacing w:line="276" w:lineRule="auto"/>
              <w:rPr>
                <w:rFonts w:asciiTheme="majorBidi" w:hAnsiTheme="majorBidi" w:cstheme="majorBidi"/>
                <w:sz w:val="24"/>
                <w:szCs w:val="24"/>
                <w:lang w:bidi="ar-EG"/>
              </w:rPr>
            </w:pPr>
          </w:p>
        </w:tc>
        <w:tc>
          <w:tcPr>
            <w:tcW w:w="1741" w:type="dxa"/>
            <w:vAlign w:val="center"/>
          </w:tcPr>
          <w:p w14:paraId="72423916" w14:textId="2DA0149A"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w:t>
            </w:r>
          </w:p>
        </w:tc>
        <w:tc>
          <w:tcPr>
            <w:tcW w:w="4089" w:type="dxa"/>
          </w:tcPr>
          <w:p w14:paraId="20C56A8E" w14:textId="7C390D6C"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0.410</w:t>
            </w:r>
            <w:r w:rsidRPr="00B0307B">
              <w:rPr>
                <w:rFonts w:asciiTheme="majorBidi" w:hAnsiTheme="majorBidi" w:cstheme="majorBidi"/>
                <w:sz w:val="24"/>
                <w:szCs w:val="24"/>
                <w:lang w:bidi="ar-EG"/>
              </w:rPr>
              <w:t>*T</w:t>
            </w:r>
          </w:p>
        </w:tc>
        <w:tc>
          <w:tcPr>
            <w:tcW w:w="1150" w:type="dxa"/>
            <w:vAlign w:val="center"/>
          </w:tcPr>
          <w:p w14:paraId="50959E67" w14:textId="07106B28"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0.392</w:t>
            </w:r>
          </w:p>
        </w:tc>
        <w:tc>
          <w:tcPr>
            <w:tcW w:w="1083" w:type="dxa"/>
            <w:vAlign w:val="center"/>
          </w:tcPr>
          <w:p w14:paraId="16EAC6F0" w14:textId="5643849B"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675088" w:rsidRPr="00B0307B" w14:paraId="019F5F86" w14:textId="77777777" w:rsidTr="00F20148">
        <w:trPr>
          <w:trHeight w:val="349"/>
          <w:jc w:val="center"/>
        </w:trPr>
        <w:tc>
          <w:tcPr>
            <w:tcW w:w="991" w:type="dxa"/>
            <w:vMerge/>
            <w:vAlign w:val="center"/>
          </w:tcPr>
          <w:p w14:paraId="42A49725" w14:textId="77777777" w:rsidR="00675088" w:rsidRPr="00B0307B" w:rsidRDefault="00675088" w:rsidP="00B0307B">
            <w:pPr>
              <w:spacing w:line="276" w:lineRule="auto"/>
              <w:jc w:val="center"/>
              <w:rPr>
                <w:rFonts w:asciiTheme="majorBidi" w:hAnsiTheme="majorBidi" w:cstheme="majorBidi"/>
                <w:sz w:val="24"/>
                <w:szCs w:val="24"/>
                <w:lang w:bidi="ar-EG"/>
              </w:rPr>
            </w:pPr>
          </w:p>
        </w:tc>
        <w:tc>
          <w:tcPr>
            <w:tcW w:w="1629" w:type="dxa"/>
            <w:vMerge/>
          </w:tcPr>
          <w:p w14:paraId="3F4737F7" w14:textId="77777777" w:rsidR="00675088" w:rsidRPr="00B0307B" w:rsidRDefault="00675088" w:rsidP="00B0307B">
            <w:pPr>
              <w:spacing w:line="276" w:lineRule="auto"/>
              <w:rPr>
                <w:rFonts w:asciiTheme="majorBidi" w:hAnsiTheme="majorBidi" w:cstheme="majorBidi"/>
                <w:sz w:val="24"/>
                <w:szCs w:val="24"/>
                <w:lang w:bidi="ar-EG"/>
              </w:rPr>
            </w:pPr>
          </w:p>
        </w:tc>
        <w:tc>
          <w:tcPr>
            <w:tcW w:w="1741" w:type="dxa"/>
            <w:vAlign w:val="center"/>
          </w:tcPr>
          <w:p w14:paraId="79003380" w14:textId="714329D7"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P</w:t>
            </w:r>
          </w:p>
        </w:tc>
        <w:tc>
          <w:tcPr>
            <w:tcW w:w="4089" w:type="dxa"/>
          </w:tcPr>
          <w:p w14:paraId="2A3ACA2F" w14:textId="657E981B"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0.619</w:t>
            </w:r>
            <w:r w:rsidRPr="00B0307B">
              <w:rPr>
                <w:rFonts w:asciiTheme="majorBidi" w:hAnsiTheme="majorBidi" w:cstheme="majorBidi"/>
                <w:sz w:val="24"/>
                <w:szCs w:val="24"/>
                <w:lang w:bidi="ar-EG"/>
              </w:rPr>
              <w:t>*P</w:t>
            </w:r>
          </w:p>
        </w:tc>
        <w:tc>
          <w:tcPr>
            <w:tcW w:w="1150" w:type="dxa"/>
            <w:vAlign w:val="center"/>
          </w:tcPr>
          <w:p w14:paraId="2C6B438B" w14:textId="1BEB9AAD"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0.383</w:t>
            </w:r>
          </w:p>
        </w:tc>
        <w:tc>
          <w:tcPr>
            <w:tcW w:w="1083" w:type="dxa"/>
            <w:vAlign w:val="center"/>
          </w:tcPr>
          <w:p w14:paraId="2A0AF680" w14:textId="2CAE2FF1"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675088" w:rsidRPr="00B0307B" w14:paraId="0EF957B6" w14:textId="77777777" w:rsidTr="00F20148">
        <w:trPr>
          <w:trHeight w:val="349"/>
          <w:jc w:val="center"/>
        </w:trPr>
        <w:tc>
          <w:tcPr>
            <w:tcW w:w="991" w:type="dxa"/>
            <w:vMerge/>
            <w:vAlign w:val="center"/>
          </w:tcPr>
          <w:p w14:paraId="5A20550B" w14:textId="77777777" w:rsidR="00675088" w:rsidRPr="00B0307B" w:rsidRDefault="00675088" w:rsidP="00B0307B">
            <w:pPr>
              <w:spacing w:line="276" w:lineRule="auto"/>
              <w:jc w:val="center"/>
              <w:rPr>
                <w:rFonts w:asciiTheme="majorBidi" w:hAnsiTheme="majorBidi" w:cstheme="majorBidi"/>
                <w:sz w:val="24"/>
                <w:szCs w:val="24"/>
                <w:lang w:bidi="ar-EG"/>
              </w:rPr>
            </w:pPr>
          </w:p>
        </w:tc>
        <w:tc>
          <w:tcPr>
            <w:tcW w:w="1629" w:type="dxa"/>
            <w:vMerge/>
          </w:tcPr>
          <w:p w14:paraId="256B7E23" w14:textId="77777777" w:rsidR="00675088" w:rsidRPr="00B0307B" w:rsidRDefault="00675088" w:rsidP="00B0307B">
            <w:pPr>
              <w:spacing w:line="276" w:lineRule="auto"/>
              <w:rPr>
                <w:rFonts w:asciiTheme="majorBidi" w:hAnsiTheme="majorBidi" w:cstheme="majorBidi"/>
                <w:sz w:val="24"/>
                <w:szCs w:val="24"/>
                <w:lang w:bidi="ar-EG"/>
              </w:rPr>
            </w:pPr>
          </w:p>
        </w:tc>
        <w:tc>
          <w:tcPr>
            <w:tcW w:w="1741" w:type="dxa"/>
            <w:vAlign w:val="center"/>
          </w:tcPr>
          <w:p w14:paraId="711C84E4" w14:textId="38A90B67"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RH%</w:t>
            </w:r>
          </w:p>
        </w:tc>
        <w:tc>
          <w:tcPr>
            <w:tcW w:w="4089" w:type="dxa"/>
          </w:tcPr>
          <w:p w14:paraId="27D2BC50" w14:textId="36AD8E60" w:rsidR="00675088"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0.902</w:t>
            </w:r>
            <w:r w:rsidRPr="00B0307B">
              <w:rPr>
                <w:rFonts w:asciiTheme="majorBidi" w:hAnsiTheme="majorBidi" w:cstheme="majorBidi"/>
                <w:sz w:val="24"/>
                <w:szCs w:val="24"/>
                <w:lang w:bidi="ar-EG"/>
              </w:rPr>
              <w:t>*RH</w:t>
            </w:r>
          </w:p>
        </w:tc>
        <w:tc>
          <w:tcPr>
            <w:tcW w:w="1150" w:type="dxa"/>
            <w:vAlign w:val="center"/>
          </w:tcPr>
          <w:p w14:paraId="5A8F1A5C" w14:textId="38999AB7"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0.384</w:t>
            </w:r>
          </w:p>
        </w:tc>
        <w:tc>
          <w:tcPr>
            <w:tcW w:w="1083" w:type="dxa"/>
            <w:vAlign w:val="center"/>
          </w:tcPr>
          <w:p w14:paraId="3EF31855" w14:textId="2ADB7CAD" w:rsidR="00675088" w:rsidRPr="00B0307B" w:rsidRDefault="00675088"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Poor</w:t>
            </w:r>
          </w:p>
        </w:tc>
      </w:tr>
      <w:tr w:rsidR="00F20077" w:rsidRPr="00B0307B" w14:paraId="69762A9E" w14:textId="77777777" w:rsidTr="00F20077">
        <w:trPr>
          <w:trHeight w:val="349"/>
          <w:jc w:val="center"/>
        </w:trPr>
        <w:tc>
          <w:tcPr>
            <w:tcW w:w="991" w:type="dxa"/>
            <w:vMerge/>
            <w:vAlign w:val="center"/>
          </w:tcPr>
          <w:p w14:paraId="0EA6AB00" w14:textId="77777777" w:rsidR="00F20077" w:rsidRPr="00B0307B" w:rsidRDefault="00F20077" w:rsidP="00B0307B">
            <w:pPr>
              <w:spacing w:line="276" w:lineRule="auto"/>
              <w:jc w:val="center"/>
              <w:rPr>
                <w:rFonts w:asciiTheme="majorBidi" w:hAnsiTheme="majorBidi" w:cstheme="majorBidi"/>
                <w:sz w:val="24"/>
                <w:szCs w:val="24"/>
                <w:lang w:bidi="ar-EG"/>
              </w:rPr>
            </w:pPr>
          </w:p>
        </w:tc>
        <w:tc>
          <w:tcPr>
            <w:tcW w:w="1629" w:type="dxa"/>
            <w:vMerge/>
          </w:tcPr>
          <w:p w14:paraId="2AFAD639" w14:textId="77777777" w:rsidR="00F20077" w:rsidRPr="00B0307B" w:rsidRDefault="00F20077" w:rsidP="00B0307B">
            <w:pPr>
              <w:spacing w:line="276" w:lineRule="auto"/>
              <w:rPr>
                <w:rFonts w:asciiTheme="majorBidi" w:hAnsiTheme="majorBidi" w:cstheme="majorBidi"/>
                <w:sz w:val="24"/>
                <w:szCs w:val="24"/>
                <w:lang w:bidi="ar-EG"/>
              </w:rPr>
            </w:pPr>
          </w:p>
        </w:tc>
        <w:tc>
          <w:tcPr>
            <w:tcW w:w="1741" w:type="dxa"/>
            <w:vAlign w:val="center"/>
          </w:tcPr>
          <w:p w14:paraId="554D5D83" w14:textId="48273048" w:rsidR="00F20077" w:rsidRPr="00B0307B" w:rsidRDefault="00F20077"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RPM</w:t>
            </w:r>
          </w:p>
        </w:tc>
        <w:tc>
          <w:tcPr>
            <w:tcW w:w="4089" w:type="dxa"/>
            <w:vAlign w:val="center"/>
          </w:tcPr>
          <w:p w14:paraId="73F91D86" w14:textId="62B474C3" w:rsidR="00F20077" w:rsidRPr="00B0307B" w:rsidRDefault="0067508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rPr>
              <w:t>CO</w:t>
            </w:r>
            <w:r w:rsidRPr="00B0307B">
              <w:rPr>
                <w:rFonts w:asciiTheme="majorBidi" w:hAnsiTheme="majorBidi" w:cstheme="majorBidi"/>
                <w:sz w:val="24"/>
                <w:szCs w:val="24"/>
                <w:vertAlign w:val="subscript"/>
              </w:rPr>
              <w:t>2 (P)</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0.323</w:t>
            </w:r>
            <w:r w:rsidRPr="00B0307B">
              <w:rPr>
                <w:rFonts w:asciiTheme="majorBidi" w:hAnsiTheme="majorBidi" w:cstheme="majorBidi"/>
                <w:sz w:val="24"/>
                <w:szCs w:val="24"/>
                <w:lang w:bidi="ar-EG"/>
              </w:rPr>
              <w:t>* RPM</w:t>
            </w:r>
          </w:p>
        </w:tc>
        <w:tc>
          <w:tcPr>
            <w:tcW w:w="1150" w:type="dxa"/>
            <w:vAlign w:val="center"/>
          </w:tcPr>
          <w:p w14:paraId="36EE8F32" w14:textId="6ADE2582"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0.696</w:t>
            </w:r>
          </w:p>
        </w:tc>
        <w:tc>
          <w:tcPr>
            <w:tcW w:w="1083" w:type="dxa"/>
            <w:vAlign w:val="center"/>
          </w:tcPr>
          <w:p w14:paraId="78F85231" w14:textId="6751E47C" w:rsidR="00F20077" w:rsidRPr="00B0307B" w:rsidRDefault="00F20077" w:rsidP="00B0307B">
            <w:pPr>
              <w:spacing w:line="276" w:lineRule="auto"/>
              <w:jc w:val="center"/>
              <w:rPr>
                <w:rFonts w:asciiTheme="majorBidi" w:hAnsiTheme="majorBidi" w:cstheme="majorBidi"/>
                <w:sz w:val="24"/>
                <w:szCs w:val="24"/>
              </w:rPr>
            </w:pPr>
            <w:r w:rsidRPr="00B0307B">
              <w:rPr>
                <w:rFonts w:asciiTheme="majorBidi" w:hAnsiTheme="majorBidi" w:cstheme="majorBidi"/>
                <w:sz w:val="24"/>
                <w:szCs w:val="24"/>
              </w:rPr>
              <w:t>Good</w:t>
            </w:r>
          </w:p>
        </w:tc>
      </w:tr>
    </w:tbl>
    <w:p w14:paraId="1489BC57" w14:textId="77777777" w:rsidR="00384008" w:rsidRPr="001C65F8" w:rsidRDefault="00384008" w:rsidP="00F37A3A">
      <w:pPr>
        <w:pStyle w:val="Heading1"/>
        <w:numPr>
          <w:ilvl w:val="0"/>
          <w:numId w:val="97"/>
        </w:numPr>
        <w:bidi w:val="0"/>
        <w:rPr>
          <w:rFonts w:asciiTheme="majorBidi" w:hAnsiTheme="majorBidi"/>
          <w:color w:val="auto"/>
        </w:rPr>
      </w:pPr>
      <w:r w:rsidRPr="001C65F8">
        <w:rPr>
          <w:rFonts w:asciiTheme="majorBidi" w:hAnsiTheme="majorBidi"/>
          <w:color w:val="auto"/>
        </w:rPr>
        <w:lastRenderedPageBreak/>
        <w:t>Statistical Analysis</w:t>
      </w:r>
    </w:p>
    <w:p w14:paraId="7E13EC40" w14:textId="6CF8E221" w:rsidR="00A2779E" w:rsidRPr="00B0307B" w:rsidRDefault="002D52F5" w:rsidP="00B0307B">
      <w:pPr>
        <w:spacing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Many of parameters contribute together to increase or decrease vehicles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emissions, therefore simple regression analysis may give improper results, So Multiple Regression Models would be the proper one and the combined effect of these parameters on vehicles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emissions must be taken into consideration. </w:t>
      </w:r>
      <w:r w:rsidR="00A2779E" w:rsidRPr="00B0307B">
        <w:rPr>
          <w:rFonts w:asciiTheme="majorBidi" w:hAnsiTheme="majorBidi" w:cstheme="majorBidi"/>
          <w:sz w:val="24"/>
          <w:szCs w:val="24"/>
          <w:lang w:bidi="ar-EG"/>
        </w:rPr>
        <w:t xml:space="preserve">Generalized Linear Models used to analyze the relationship between a single dependent variable of vehicles </w:t>
      </w:r>
      <w:r w:rsidRPr="00B0307B">
        <w:rPr>
          <w:rFonts w:asciiTheme="majorBidi" w:hAnsiTheme="majorBidi" w:cstheme="majorBidi"/>
          <w:sz w:val="24"/>
          <w:szCs w:val="24"/>
          <w:lang w:bidi="ar-EG"/>
        </w:rPr>
        <w:t>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emissions </w:t>
      </w:r>
      <w:r w:rsidR="00A2779E" w:rsidRPr="00B0307B">
        <w:rPr>
          <w:rFonts w:asciiTheme="majorBidi" w:hAnsiTheme="majorBidi" w:cstheme="majorBidi"/>
          <w:sz w:val="24"/>
          <w:szCs w:val="24"/>
          <w:lang w:bidi="ar-EG"/>
        </w:rPr>
        <w:t>and several independent variab</w:t>
      </w:r>
      <w:r w:rsidR="00F44E36" w:rsidRPr="00B0307B">
        <w:rPr>
          <w:rFonts w:asciiTheme="majorBidi" w:hAnsiTheme="majorBidi" w:cstheme="majorBidi"/>
          <w:sz w:val="24"/>
          <w:szCs w:val="24"/>
          <w:lang w:bidi="ar-EG"/>
        </w:rPr>
        <w:t>les.</w:t>
      </w:r>
    </w:p>
    <w:p w14:paraId="4D8C7593" w14:textId="77777777" w:rsidR="00F44E36" w:rsidRPr="001C65F8" w:rsidRDefault="00F44E36" w:rsidP="00B0307B">
      <w:pPr>
        <w:pStyle w:val="Heading1"/>
        <w:numPr>
          <w:ilvl w:val="1"/>
          <w:numId w:val="97"/>
        </w:numPr>
        <w:bidi w:val="0"/>
        <w:spacing w:before="0"/>
        <w:ind w:left="567" w:hanging="567"/>
        <w:rPr>
          <w:rFonts w:asciiTheme="majorBidi" w:hAnsiTheme="majorBidi"/>
          <w:color w:val="auto"/>
          <w:lang w:bidi="ar-EG"/>
        </w:rPr>
      </w:pPr>
      <w:r w:rsidRPr="001C65F8">
        <w:rPr>
          <w:rFonts w:asciiTheme="majorBidi" w:hAnsiTheme="majorBidi"/>
          <w:color w:val="auto"/>
          <w:lang w:bidi="ar-EG"/>
        </w:rPr>
        <w:t>Results of Diesel Vehicle Emission Models</w:t>
      </w:r>
    </w:p>
    <w:p w14:paraId="6FC54D47" w14:textId="1F320454" w:rsidR="00F20148" w:rsidRPr="00B0307B" w:rsidRDefault="00F20148" w:rsidP="00B0307B">
      <w:pPr>
        <w:spacing w:line="276" w:lineRule="auto"/>
        <w:ind w:firstLine="567"/>
        <w:jc w:val="lowKashida"/>
        <w:rPr>
          <w:rFonts w:asciiTheme="majorBidi" w:hAnsiTheme="majorBidi" w:cstheme="majorBidi"/>
          <w:color w:val="000000"/>
          <w:sz w:val="24"/>
          <w:szCs w:val="24"/>
          <w:lang w:bidi="ar-EG"/>
        </w:rPr>
      </w:pPr>
      <w:r w:rsidRPr="00B0307B">
        <w:rPr>
          <w:rFonts w:asciiTheme="majorBidi" w:hAnsiTheme="majorBidi" w:cstheme="majorBidi"/>
          <w:color w:val="000000"/>
          <w:sz w:val="24"/>
          <w:szCs w:val="24"/>
          <w:lang w:bidi="ar-EG"/>
        </w:rPr>
        <w:t>The relation between Diesel vehicles emission CO</w:t>
      </w:r>
      <w:r w:rsidRPr="00B0307B">
        <w:rPr>
          <w:rFonts w:asciiTheme="majorBidi" w:hAnsiTheme="majorBidi" w:cstheme="majorBidi"/>
          <w:color w:val="000000"/>
          <w:sz w:val="24"/>
          <w:szCs w:val="24"/>
          <w:vertAlign w:val="subscript"/>
          <w:lang w:bidi="ar-EG"/>
        </w:rPr>
        <w:t>2</w:t>
      </w:r>
      <w:r w:rsidRPr="00B0307B">
        <w:rPr>
          <w:rFonts w:asciiTheme="majorBidi" w:hAnsiTheme="majorBidi" w:cstheme="majorBidi"/>
          <w:color w:val="000000"/>
          <w:sz w:val="24"/>
          <w:szCs w:val="24"/>
          <w:lang w:bidi="ar-EG"/>
        </w:rPr>
        <w:t xml:space="preserve"> </w:t>
      </w:r>
      <w:r w:rsidRPr="00B0307B">
        <w:rPr>
          <w:rFonts w:asciiTheme="majorBidi" w:hAnsiTheme="majorBidi" w:cstheme="majorBidi"/>
          <w:color w:val="000000"/>
          <w:sz w:val="24"/>
          <w:szCs w:val="24"/>
          <w:vertAlign w:val="subscript"/>
          <w:lang w:bidi="ar-EG"/>
        </w:rPr>
        <w:t>(D)</w:t>
      </w:r>
      <w:r w:rsidRPr="00B0307B">
        <w:rPr>
          <w:rFonts w:asciiTheme="majorBidi" w:hAnsiTheme="majorBidi" w:cstheme="majorBidi"/>
          <w:color w:val="000000"/>
          <w:sz w:val="24"/>
          <w:szCs w:val="24"/>
          <w:lang w:bidi="ar-EG"/>
        </w:rPr>
        <w:t xml:space="preserve"> and independent variables were investigated by four models of generalized linear regression models as follow: </w:t>
      </w:r>
    </w:p>
    <w:p w14:paraId="3BBDC7DB" w14:textId="77777777" w:rsidR="00F20148" w:rsidRPr="00B0307B" w:rsidRDefault="00F20148" w:rsidP="00B0307B">
      <w:pPr>
        <w:pStyle w:val="Heading1"/>
        <w:numPr>
          <w:ilvl w:val="2"/>
          <w:numId w:val="97"/>
        </w:numPr>
        <w:bidi w:val="0"/>
        <w:spacing w:before="0"/>
        <w:ind w:left="709" w:hanging="709"/>
        <w:rPr>
          <w:rFonts w:asciiTheme="majorBidi" w:hAnsiTheme="majorBidi"/>
          <w:color w:val="auto"/>
          <w:lang w:bidi="ar-EG"/>
        </w:rPr>
      </w:pPr>
      <w:r w:rsidRPr="00B0307B">
        <w:rPr>
          <w:rFonts w:asciiTheme="majorBidi" w:eastAsia="Times New Roman" w:hAnsiTheme="majorBidi"/>
          <w:color w:val="000000"/>
          <w:lang w:bidi="ar-EG"/>
        </w:rPr>
        <w:t xml:space="preserve">Linear Regression with Link Function of Identity  </w:t>
      </w:r>
    </w:p>
    <w:p w14:paraId="332B8CC4" w14:textId="77777777" w:rsidR="00F20148" w:rsidRPr="00B0307B" w:rsidRDefault="00F20148"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Linear regression model with Link Function of Identity (LRMLFI) was used based on the normal distribution by linking the independent variables with the expected value of the dependent variables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through the Identity link function.</w:t>
      </w:r>
    </w:p>
    <w:p w14:paraId="28C41365" w14:textId="28480545" w:rsidR="00F20148" w:rsidRPr="00B0307B" w:rsidRDefault="00F20148" w:rsidP="00B0307B">
      <w:pPr>
        <w:spacing w:line="276" w:lineRule="auto"/>
        <w:ind w:firstLine="567"/>
        <w:jc w:val="lowKashida"/>
        <w:rPr>
          <w:rFonts w:asciiTheme="majorBidi" w:hAnsiTheme="majorBidi" w:cstheme="majorBidi"/>
          <w:color w:val="000000"/>
          <w:sz w:val="24"/>
          <w:szCs w:val="24"/>
          <w:lang w:bidi="ar-EG"/>
        </w:rPr>
      </w:pPr>
      <w:r w:rsidRPr="00B0307B">
        <w:rPr>
          <w:rFonts w:asciiTheme="majorBidi" w:hAnsiTheme="majorBidi" w:cstheme="majorBidi"/>
          <w:color w:val="000000"/>
          <w:sz w:val="24"/>
          <w:szCs w:val="24"/>
          <w:lang w:bidi="ar-EG"/>
        </w:rPr>
        <w:t xml:space="preserve">The goodness of fit indicators was given in Table 5, while the Omnibus test used to find out whether the model was significant or not was given in Table 6. The model was significant as the level of significance was less than 0.01 </w:t>
      </w:r>
    </w:p>
    <w:p w14:paraId="0528DB84" w14:textId="568C3D93" w:rsidR="00F20148" w:rsidRPr="00B0307B" w:rsidRDefault="00F20148" w:rsidP="00F20148">
      <w:pPr>
        <w:pStyle w:val="ListParagraph"/>
        <w:spacing w:after="0" w:line="240" w:lineRule="auto"/>
        <w:ind w:left="0"/>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5: Goodness of Fit indicators (LRMLFI of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969"/>
        <w:gridCol w:w="1476"/>
        <w:gridCol w:w="936"/>
        <w:gridCol w:w="1176"/>
      </w:tblGrid>
      <w:tr w:rsidR="00F20148" w:rsidRPr="00B0307B" w14:paraId="65F4585A" w14:textId="77777777" w:rsidTr="00F20148">
        <w:trPr>
          <w:trHeight w:val="378"/>
          <w:jc w:val="center"/>
        </w:trPr>
        <w:tc>
          <w:tcPr>
            <w:tcW w:w="0" w:type="auto"/>
            <w:gridSpan w:val="4"/>
            <w:shd w:val="clear" w:color="auto" w:fill="D9D9D9" w:themeFill="background1" w:themeFillShade="D9"/>
            <w:vAlign w:val="center"/>
          </w:tcPr>
          <w:p w14:paraId="0B7A17EB" w14:textId="77777777" w:rsidR="00F20148" w:rsidRPr="00B0307B" w:rsidRDefault="00F20148" w:rsidP="00F20148">
            <w:pPr>
              <w:widowControl w:val="0"/>
              <w:autoSpaceDE w:val="0"/>
              <w:autoSpaceDN w:val="0"/>
              <w:adjustRightInd w:val="0"/>
              <w:ind w:left="60" w:right="60"/>
              <w:jc w:val="center"/>
              <w:rPr>
                <w:rFonts w:asciiTheme="majorBidi" w:hAnsiTheme="majorBidi" w:cstheme="majorBidi"/>
                <w:sz w:val="24"/>
                <w:szCs w:val="24"/>
              </w:rPr>
            </w:pPr>
            <w:r w:rsidRPr="00B0307B">
              <w:rPr>
                <w:rFonts w:asciiTheme="majorBidi" w:hAnsiTheme="majorBidi" w:cstheme="majorBidi"/>
                <w:b/>
                <w:bCs/>
                <w:sz w:val="24"/>
                <w:szCs w:val="24"/>
              </w:rPr>
              <w:t xml:space="preserve">Goodness of </w:t>
            </w:r>
            <w:proofErr w:type="spellStart"/>
            <w:r w:rsidRPr="00B0307B">
              <w:rPr>
                <w:rFonts w:asciiTheme="majorBidi" w:hAnsiTheme="majorBidi" w:cstheme="majorBidi"/>
                <w:b/>
                <w:bCs/>
                <w:sz w:val="24"/>
                <w:szCs w:val="24"/>
              </w:rPr>
              <w:t>Fit</w:t>
            </w:r>
            <w:r w:rsidRPr="00B0307B">
              <w:rPr>
                <w:rFonts w:asciiTheme="majorBidi" w:hAnsiTheme="majorBidi" w:cstheme="majorBidi"/>
                <w:b/>
                <w:bCs/>
                <w:sz w:val="24"/>
                <w:szCs w:val="24"/>
                <w:vertAlign w:val="superscript"/>
              </w:rPr>
              <w:t>a</w:t>
            </w:r>
            <w:proofErr w:type="spellEnd"/>
          </w:p>
        </w:tc>
      </w:tr>
      <w:tr w:rsidR="00F20148" w:rsidRPr="00B0307B" w14:paraId="10F768AA" w14:textId="77777777" w:rsidTr="00F20148">
        <w:trPr>
          <w:trHeight w:val="331"/>
          <w:jc w:val="center"/>
        </w:trPr>
        <w:tc>
          <w:tcPr>
            <w:tcW w:w="0" w:type="auto"/>
            <w:shd w:val="clear" w:color="auto" w:fill="D9D9D9" w:themeFill="background1" w:themeFillShade="D9"/>
          </w:tcPr>
          <w:p w14:paraId="69EE678F"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vAlign w:val="center"/>
          </w:tcPr>
          <w:p w14:paraId="7A07C43E"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w:t>
            </w:r>
          </w:p>
        </w:tc>
        <w:tc>
          <w:tcPr>
            <w:tcW w:w="0" w:type="auto"/>
            <w:shd w:val="clear" w:color="auto" w:fill="D9D9D9" w:themeFill="background1" w:themeFillShade="D9"/>
            <w:vAlign w:val="center"/>
          </w:tcPr>
          <w:p w14:paraId="170082ED"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df</w:t>
            </w:r>
          </w:p>
        </w:tc>
        <w:tc>
          <w:tcPr>
            <w:tcW w:w="0" w:type="auto"/>
            <w:shd w:val="clear" w:color="auto" w:fill="D9D9D9" w:themeFill="background1" w:themeFillShade="D9"/>
            <w:vAlign w:val="center"/>
          </w:tcPr>
          <w:p w14:paraId="09AB7014"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Value/df</w:t>
            </w:r>
          </w:p>
        </w:tc>
      </w:tr>
      <w:tr w:rsidR="00F20148" w:rsidRPr="00B0307B" w14:paraId="71988C82" w14:textId="77777777" w:rsidTr="00F20148">
        <w:trPr>
          <w:trHeight w:val="331"/>
          <w:jc w:val="center"/>
        </w:trPr>
        <w:tc>
          <w:tcPr>
            <w:tcW w:w="0" w:type="auto"/>
            <w:shd w:val="clear" w:color="auto" w:fill="D9D9D9" w:themeFill="background1" w:themeFillShade="D9"/>
          </w:tcPr>
          <w:p w14:paraId="7E76FA7A"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Deviance</w:t>
            </w:r>
          </w:p>
        </w:tc>
        <w:tc>
          <w:tcPr>
            <w:tcW w:w="0" w:type="auto"/>
            <w:shd w:val="clear" w:color="auto" w:fill="D9D9D9" w:themeFill="background1" w:themeFillShade="D9"/>
          </w:tcPr>
          <w:p w14:paraId="3574076B"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45514.690</w:t>
            </w:r>
          </w:p>
        </w:tc>
        <w:tc>
          <w:tcPr>
            <w:tcW w:w="0" w:type="auto"/>
            <w:shd w:val="clear" w:color="auto" w:fill="D9D9D9" w:themeFill="background1" w:themeFillShade="D9"/>
          </w:tcPr>
          <w:p w14:paraId="3F4D5954"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1568D3F8"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2.386</w:t>
            </w:r>
          </w:p>
        </w:tc>
      </w:tr>
      <w:tr w:rsidR="00F20148" w:rsidRPr="00B0307B" w14:paraId="307D9C41" w14:textId="77777777" w:rsidTr="00F20148">
        <w:trPr>
          <w:trHeight w:val="331"/>
          <w:jc w:val="center"/>
        </w:trPr>
        <w:tc>
          <w:tcPr>
            <w:tcW w:w="0" w:type="auto"/>
            <w:shd w:val="clear" w:color="auto" w:fill="D9D9D9" w:themeFill="background1" w:themeFillShade="D9"/>
          </w:tcPr>
          <w:p w14:paraId="04535902"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Scaled Deviance</w:t>
            </w:r>
          </w:p>
        </w:tc>
        <w:tc>
          <w:tcPr>
            <w:tcW w:w="0" w:type="auto"/>
            <w:shd w:val="clear" w:color="auto" w:fill="D9D9D9" w:themeFill="background1" w:themeFillShade="D9"/>
          </w:tcPr>
          <w:p w14:paraId="0C8A45EC"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19082.000</w:t>
            </w:r>
          </w:p>
        </w:tc>
        <w:tc>
          <w:tcPr>
            <w:tcW w:w="0" w:type="auto"/>
            <w:shd w:val="clear" w:color="auto" w:fill="D9D9D9" w:themeFill="background1" w:themeFillShade="D9"/>
          </w:tcPr>
          <w:p w14:paraId="2FA917F2"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05087503"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09FDFB3F" w14:textId="77777777" w:rsidTr="00F20148">
        <w:trPr>
          <w:trHeight w:val="331"/>
          <w:jc w:val="center"/>
        </w:trPr>
        <w:tc>
          <w:tcPr>
            <w:tcW w:w="0" w:type="auto"/>
            <w:shd w:val="clear" w:color="auto" w:fill="D9D9D9" w:themeFill="background1" w:themeFillShade="D9"/>
          </w:tcPr>
          <w:p w14:paraId="5DE02AE0"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Pearson Chi–Square</w:t>
            </w:r>
          </w:p>
        </w:tc>
        <w:tc>
          <w:tcPr>
            <w:tcW w:w="0" w:type="auto"/>
            <w:shd w:val="clear" w:color="auto" w:fill="D9D9D9" w:themeFill="background1" w:themeFillShade="D9"/>
          </w:tcPr>
          <w:p w14:paraId="7BD9B53A"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45514.690</w:t>
            </w:r>
          </w:p>
        </w:tc>
        <w:tc>
          <w:tcPr>
            <w:tcW w:w="0" w:type="auto"/>
            <w:shd w:val="clear" w:color="auto" w:fill="D9D9D9" w:themeFill="background1" w:themeFillShade="D9"/>
          </w:tcPr>
          <w:p w14:paraId="6A0A7AD0"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2F166A6F"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2.386</w:t>
            </w:r>
          </w:p>
        </w:tc>
      </w:tr>
      <w:tr w:rsidR="00F20148" w:rsidRPr="00B0307B" w14:paraId="63ABBC51" w14:textId="77777777" w:rsidTr="00F20148">
        <w:trPr>
          <w:trHeight w:val="326"/>
          <w:jc w:val="center"/>
        </w:trPr>
        <w:tc>
          <w:tcPr>
            <w:tcW w:w="0" w:type="auto"/>
            <w:shd w:val="clear" w:color="auto" w:fill="D9D9D9" w:themeFill="background1" w:themeFillShade="D9"/>
          </w:tcPr>
          <w:p w14:paraId="6F9C47F9"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Scaled Pearson Chi–Square</w:t>
            </w:r>
          </w:p>
        </w:tc>
        <w:tc>
          <w:tcPr>
            <w:tcW w:w="0" w:type="auto"/>
            <w:shd w:val="clear" w:color="auto" w:fill="D9D9D9" w:themeFill="background1" w:themeFillShade="D9"/>
          </w:tcPr>
          <w:p w14:paraId="5981FC1D"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19082.000</w:t>
            </w:r>
          </w:p>
        </w:tc>
        <w:tc>
          <w:tcPr>
            <w:tcW w:w="0" w:type="auto"/>
            <w:shd w:val="clear" w:color="auto" w:fill="D9D9D9" w:themeFill="background1" w:themeFillShade="D9"/>
          </w:tcPr>
          <w:p w14:paraId="6AB1CAA9"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41B8A556"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1A54F26A" w14:textId="77777777" w:rsidTr="00F20148">
        <w:trPr>
          <w:trHeight w:val="391"/>
          <w:jc w:val="center"/>
        </w:trPr>
        <w:tc>
          <w:tcPr>
            <w:tcW w:w="0" w:type="auto"/>
            <w:shd w:val="clear" w:color="auto" w:fill="D9D9D9" w:themeFill="background1" w:themeFillShade="D9"/>
          </w:tcPr>
          <w:p w14:paraId="4E6454BA"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 xml:space="preserve">Log </w:t>
            </w:r>
            <w:proofErr w:type="spellStart"/>
            <w:r w:rsidRPr="00B0307B">
              <w:rPr>
                <w:rFonts w:asciiTheme="majorBidi" w:hAnsiTheme="majorBidi" w:cstheme="majorBidi"/>
                <w:sz w:val="24"/>
                <w:szCs w:val="24"/>
              </w:rPr>
              <w:t>Likelihood</w:t>
            </w:r>
            <w:r w:rsidRPr="00B0307B">
              <w:rPr>
                <w:rFonts w:asciiTheme="majorBidi" w:hAnsiTheme="majorBidi" w:cstheme="majorBidi"/>
                <w:sz w:val="24"/>
                <w:szCs w:val="24"/>
                <w:vertAlign w:val="superscript"/>
              </w:rPr>
              <w:t>b</w:t>
            </w:r>
            <w:proofErr w:type="spellEnd"/>
          </w:p>
        </w:tc>
        <w:tc>
          <w:tcPr>
            <w:tcW w:w="0" w:type="auto"/>
            <w:shd w:val="clear" w:color="auto" w:fill="D9D9D9" w:themeFill="background1" w:themeFillShade="D9"/>
          </w:tcPr>
          <w:p w14:paraId="7A135396"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–35370.078</w:t>
            </w:r>
          </w:p>
        </w:tc>
        <w:tc>
          <w:tcPr>
            <w:tcW w:w="0" w:type="auto"/>
            <w:shd w:val="clear" w:color="auto" w:fill="D9D9D9" w:themeFill="background1" w:themeFillShade="D9"/>
          </w:tcPr>
          <w:p w14:paraId="527A9089"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4307B91A"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22092FEE" w14:textId="77777777" w:rsidTr="00F20148">
        <w:trPr>
          <w:trHeight w:val="494"/>
          <w:jc w:val="center"/>
        </w:trPr>
        <w:tc>
          <w:tcPr>
            <w:tcW w:w="0" w:type="auto"/>
            <w:shd w:val="clear" w:color="auto" w:fill="D9D9D9" w:themeFill="background1" w:themeFillShade="D9"/>
          </w:tcPr>
          <w:p w14:paraId="47E4896D"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proofErr w:type="spellStart"/>
            <w:r w:rsidRPr="00B0307B">
              <w:rPr>
                <w:rFonts w:asciiTheme="majorBidi" w:hAnsiTheme="majorBidi" w:cstheme="majorBidi"/>
                <w:sz w:val="24"/>
                <w:szCs w:val="24"/>
              </w:rPr>
              <w:t>Akaike's</w:t>
            </w:r>
            <w:proofErr w:type="spellEnd"/>
            <w:r w:rsidRPr="00B0307B">
              <w:rPr>
                <w:rFonts w:asciiTheme="majorBidi" w:hAnsiTheme="majorBidi" w:cstheme="majorBidi"/>
                <w:sz w:val="24"/>
                <w:szCs w:val="24"/>
              </w:rPr>
              <w:t xml:space="preserve"> Information Criterion (AIC)</w:t>
            </w:r>
          </w:p>
        </w:tc>
        <w:tc>
          <w:tcPr>
            <w:tcW w:w="0" w:type="auto"/>
            <w:shd w:val="clear" w:color="auto" w:fill="D9D9D9" w:themeFill="background1" w:themeFillShade="D9"/>
          </w:tcPr>
          <w:p w14:paraId="2578E7ED"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70758.155</w:t>
            </w:r>
          </w:p>
        </w:tc>
        <w:tc>
          <w:tcPr>
            <w:tcW w:w="0" w:type="auto"/>
            <w:shd w:val="clear" w:color="auto" w:fill="D9D9D9" w:themeFill="background1" w:themeFillShade="D9"/>
          </w:tcPr>
          <w:p w14:paraId="2A6633F5"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2DE41512"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33B116A0" w14:textId="77777777" w:rsidTr="00F20148">
        <w:trPr>
          <w:trHeight w:val="494"/>
          <w:jc w:val="center"/>
        </w:trPr>
        <w:tc>
          <w:tcPr>
            <w:tcW w:w="0" w:type="auto"/>
            <w:shd w:val="clear" w:color="auto" w:fill="D9D9D9" w:themeFill="background1" w:themeFillShade="D9"/>
          </w:tcPr>
          <w:p w14:paraId="55806F83"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Finite Sample Corrected AIC (AICC)</w:t>
            </w:r>
          </w:p>
        </w:tc>
        <w:tc>
          <w:tcPr>
            <w:tcW w:w="0" w:type="auto"/>
            <w:shd w:val="clear" w:color="auto" w:fill="D9D9D9" w:themeFill="background1" w:themeFillShade="D9"/>
          </w:tcPr>
          <w:p w14:paraId="3B42DB51"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70758.165</w:t>
            </w:r>
          </w:p>
        </w:tc>
        <w:tc>
          <w:tcPr>
            <w:tcW w:w="0" w:type="auto"/>
            <w:shd w:val="clear" w:color="auto" w:fill="D9D9D9" w:themeFill="background1" w:themeFillShade="D9"/>
          </w:tcPr>
          <w:p w14:paraId="0EE48D64"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7110FC6F"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05E3CCD6" w14:textId="77777777" w:rsidTr="00F20148">
        <w:trPr>
          <w:trHeight w:val="499"/>
          <w:jc w:val="center"/>
        </w:trPr>
        <w:tc>
          <w:tcPr>
            <w:tcW w:w="0" w:type="auto"/>
            <w:shd w:val="clear" w:color="auto" w:fill="D9D9D9" w:themeFill="background1" w:themeFillShade="D9"/>
          </w:tcPr>
          <w:p w14:paraId="2BBDCBF9"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Bayesian Information Criterion (BIC)</w:t>
            </w:r>
          </w:p>
        </w:tc>
        <w:tc>
          <w:tcPr>
            <w:tcW w:w="0" w:type="auto"/>
            <w:shd w:val="clear" w:color="auto" w:fill="D9D9D9" w:themeFill="background1" w:themeFillShade="D9"/>
          </w:tcPr>
          <w:p w14:paraId="2B46CCC0"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70828.864</w:t>
            </w:r>
          </w:p>
        </w:tc>
        <w:tc>
          <w:tcPr>
            <w:tcW w:w="0" w:type="auto"/>
            <w:shd w:val="clear" w:color="auto" w:fill="D9D9D9" w:themeFill="background1" w:themeFillShade="D9"/>
          </w:tcPr>
          <w:p w14:paraId="5629AB8E"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17A73D35"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r w:rsidR="00F20148" w:rsidRPr="00B0307B" w14:paraId="07A59C41" w14:textId="77777777" w:rsidTr="00F20148">
        <w:trPr>
          <w:trHeight w:val="326"/>
          <w:jc w:val="center"/>
        </w:trPr>
        <w:tc>
          <w:tcPr>
            <w:tcW w:w="0" w:type="auto"/>
            <w:shd w:val="clear" w:color="auto" w:fill="D9D9D9" w:themeFill="background1" w:themeFillShade="D9"/>
          </w:tcPr>
          <w:p w14:paraId="0F35D229" w14:textId="77777777" w:rsidR="00F20148" w:rsidRPr="00B0307B" w:rsidRDefault="00F20148" w:rsidP="00F2014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Consistent AIC (CAIC)</w:t>
            </w:r>
          </w:p>
        </w:tc>
        <w:tc>
          <w:tcPr>
            <w:tcW w:w="0" w:type="auto"/>
            <w:shd w:val="clear" w:color="auto" w:fill="D9D9D9" w:themeFill="background1" w:themeFillShade="D9"/>
          </w:tcPr>
          <w:p w14:paraId="1ECC2D03"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70837.864</w:t>
            </w:r>
          </w:p>
        </w:tc>
        <w:tc>
          <w:tcPr>
            <w:tcW w:w="0" w:type="auto"/>
            <w:shd w:val="clear" w:color="auto" w:fill="D9D9D9" w:themeFill="background1" w:themeFillShade="D9"/>
          </w:tcPr>
          <w:p w14:paraId="19E795D2"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646B68F0" w14:textId="77777777" w:rsidR="00F20148" w:rsidRPr="00B0307B" w:rsidRDefault="00F20148" w:rsidP="00F20148">
            <w:pPr>
              <w:widowControl w:val="0"/>
              <w:autoSpaceDE w:val="0"/>
              <w:autoSpaceDN w:val="0"/>
              <w:adjustRightInd w:val="0"/>
              <w:spacing w:line="360" w:lineRule="auto"/>
              <w:jc w:val="center"/>
              <w:rPr>
                <w:rFonts w:asciiTheme="majorBidi" w:hAnsiTheme="majorBidi" w:cstheme="majorBidi"/>
                <w:sz w:val="24"/>
                <w:szCs w:val="24"/>
              </w:rPr>
            </w:pPr>
          </w:p>
        </w:tc>
      </w:tr>
    </w:tbl>
    <w:p w14:paraId="77680DA7" w14:textId="6225F1A1" w:rsidR="00F20148" w:rsidRPr="00B0307B" w:rsidRDefault="00F20148" w:rsidP="00B0307B">
      <w:pPr>
        <w:pStyle w:val="ListParagraph"/>
        <w:spacing w:after="0" w:line="276" w:lineRule="auto"/>
        <w:ind w:left="0"/>
        <w:jc w:val="center"/>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Table 6: </w:t>
      </w:r>
      <w:r w:rsidRPr="00B0307B">
        <w:rPr>
          <w:rFonts w:asciiTheme="majorBidi" w:eastAsia="Times New Roman" w:hAnsiTheme="majorBidi" w:cstheme="majorBidi"/>
          <w:sz w:val="24"/>
          <w:szCs w:val="24"/>
        </w:rPr>
        <w:t>Omnibus Test</w:t>
      </w:r>
      <w:r w:rsidRPr="00B0307B">
        <w:rPr>
          <w:rFonts w:asciiTheme="majorBidi" w:hAnsiTheme="majorBidi" w:cstheme="majorBidi"/>
          <w:sz w:val="24"/>
          <w:szCs w:val="24"/>
          <w:lang w:bidi="ar-EG"/>
        </w:rPr>
        <w:t xml:space="preserve"> (LRMLFI of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243"/>
        <w:gridCol w:w="656"/>
        <w:gridCol w:w="996"/>
      </w:tblGrid>
      <w:tr w:rsidR="00F20148" w:rsidRPr="00B0307B" w14:paraId="5E8D2974" w14:textId="77777777" w:rsidTr="00F20148">
        <w:trPr>
          <w:trHeight w:val="274"/>
          <w:jc w:val="center"/>
        </w:trPr>
        <w:tc>
          <w:tcPr>
            <w:tcW w:w="4895" w:type="dxa"/>
            <w:gridSpan w:val="3"/>
            <w:shd w:val="clear" w:color="auto" w:fill="D9D9D9" w:themeFill="background1" w:themeFillShade="D9"/>
          </w:tcPr>
          <w:p w14:paraId="6DE0A7AA"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b/>
                <w:bCs/>
                <w:sz w:val="24"/>
                <w:szCs w:val="24"/>
              </w:rPr>
              <w:t xml:space="preserve">Omnibus </w:t>
            </w:r>
            <w:proofErr w:type="spellStart"/>
            <w:r w:rsidRPr="00B0307B">
              <w:rPr>
                <w:rFonts w:asciiTheme="majorBidi" w:hAnsiTheme="majorBidi" w:cstheme="majorBidi"/>
                <w:b/>
                <w:bCs/>
                <w:sz w:val="24"/>
                <w:szCs w:val="24"/>
              </w:rPr>
              <w:t>Test</w:t>
            </w:r>
            <w:r w:rsidRPr="00B0307B">
              <w:rPr>
                <w:rFonts w:asciiTheme="majorBidi" w:hAnsiTheme="majorBidi" w:cstheme="majorBidi"/>
                <w:b/>
                <w:bCs/>
                <w:sz w:val="24"/>
                <w:szCs w:val="24"/>
                <w:vertAlign w:val="superscript"/>
              </w:rPr>
              <w:t>a</w:t>
            </w:r>
            <w:proofErr w:type="spellEnd"/>
          </w:p>
        </w:tc>
      </w:tr>
      <w:tr w:rsidR="00F20148" w:rsidRPr="00B0307B" w14:paraId="562D3FE0" w14:textId="77777777" w:rsidTr="00F20148">
        <w:trPr>
          <w:trHeight w:val="366"/>
          <w:jc w:val="center"/>
        </w:trPr>
        <w:tc>
          <w:tcPr>
            <w:tcW w:w="3243" w:type="dxa"/>
            <w:shd w:val="clear" w:color="auto" w:fill="D9D9D9" w:themeFill="background1" w:themeFillShade="D9"/>
          </w:tcPr>
          <w:p w14:paraId="687C3B5A"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Likelihood Ratio Chi–Square</w:t>
            </w:r>
          </w:p>
        </w:tc>
        <w:tc>
          <w:tcPr>
            <w:tcW w:w="656" w:type="dxa"/>
            <w:shd w:val="clear" w:color="auto" w:fill="D9D9D9" w:themeFill="background1" w:themeFillShade="D9"/>
          </w:tcPr>
          <w:p w14:paraId="00FDE156"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df</w:t>
            </w:r>
          </w:p>
        </w:tc>
        <w:tc>
          <w:tcPr>
            <w:tcW w:w="996" w:type="dxa"/>
            <w:shd w:val="clear" w:color="auto" w:fill="D9D9D9" w:themeFill="background1" w:themeFillShade="D9"/>
          </w:tcPr>
          <w:p w14:paraId="26BA5A77"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Sig.</w:t>
            </w:r>
          </w:p>
        </w:tc>
      </w:tr>
      <w:tr w:rsidR="00F20148" w:rsidRPr="00B0307B" w14:paraId="11BF6813" w14:textId="77777777" w:rsidTr="00F20148">
        <w:trPr>
          <w:trHeight w:val="221"/>
          <w:jc w:val="center"/>
        </w:trPr>
        <w:tc>
          <w:tcPr>
            <w:tcW w:w="3243" w:type="dxa"/>
            <w:shd w:val="clear" w:color="auto" w:fill="D9D9D9" w:themeFill="background1" w:themeFillShade="D9"/>
          </w:tcPr>
          <w:p w14:paraId="20F86602"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27377.532</w:t>
            </w:r>
          </w:p>
        </w:tc>
        <w:tc>
          <w:tcPr>
            <w:tcW w:w="656" w:type="dxa"/>
            <w:shd w:val="clear" w:color="auto" w:fill="D9D9D9" w:themeFill="background1" w:themeFillShade="D9"/>
          </w:tcPr>
          <w:p w14:paraId="746E0CA0"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w:t>
            </w:r>
          </w:p>
        </w:tc>
        <w:tc>
          <w:tcPr>
            <w:tcW w:w="996" w:type="dxa"/>
            <w:shd w:val="clear" w:color="auto" w:fill="D9D9D9" w:themeFill="background1" w:themeFillShade="D9"/>
          </w:tcPr>
          <w:p w14:paraId="3CE75547" w14:textId="77777777" w:rsidR="00F20148" w:rsidRPr="00B0307B" w:rsidRDefault="00F20148" w:rsidP="00F2014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0.000</w:t>
            </w:r>
          </w:p>
        </w:tc>
      </w:tr>
    </w:tbl>
    <w:p w14:paraId="77086E3A" w14:textId="62596930" w:rsidR="00F20148" w:rsidRPr="00B0307B" w:rsidRDefault="00F20148" w:rsidP="00B0307B">
      <w:pPr>
        <w:spacing w:before="240"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All the variables were significant, as the level of significance was less than 0.05. We also find that R–square value was 50.1%, which was the percentage of the effect </w:t>
      </w:r>
      <w:r w:rsidRPr="00B0307B">
        <w:rPr>
          <w:rFonts w:asciiTheme="majorBidi" w:hAnsiTheme="majorBidi" w:cstheme="majorBidi"/>
          <w:sz w:val="24"/>
          <w:szCs w:val="24"/>
          <w:lang w:bidi="ar-EG"/>
        </w:rPr>
        <w:lastRenderedPageBreak/>
        <w:t>of the independent variables on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 xml:space="preserve">(D) </w:t>
      </w:r>
      <w:r w:rsidRPr="00B0307B">
        <w:rPr>
          <w:rFonts w:asciiTheme="majorBidi" w:hAnsiTheme="majorBidi" w:cstheme="majorBidi"/>
          <w:sz w:val="24"/>
          <w:szCs w:val="24"/>
          <w:lang w:bidi="ar-EG"/>
        </w:rPr>
        <w:t>emissions as given in Table 7, the model was as follow:</w:t>
      </w:r>
    </w:p>
    <w:p w14:paraId="1979924C" w14:textId="51B9933C" w:rsidR="00F20148" w:rsidRDefault="00F20148" w:rsidP="00B0307B">
      <w:pPr>
        <w:pStyle w:val="ListParagraph"/>
        <w:widowControl w:val="0"/>
        <w:autoSpaceDE w:val="0"/>
        <w:autoSpaceDN w:val="0"/>
        <w:adjustRightInd w:val="0"/>
        <w:spacing w:after="0" w:line="276" w:lineRule="auto"/>
        <w:ind w:left="0"/>
        <w:jc w:val="center"/>
        <w:rPr>
          <w:rFonts w:asciiTheme="majorBidi" w:eastAsia="Times New Roman" w:hAnsiTheme="majorBidi" w:cstheme="majorBidi"/>
          <w:sz w:val="24"/>
          <w:szCs w:val="24"/>
          <w:u w:val="single"/>
          <w:lang w:bidi="ar-EG"/>
        </w:rPr>
      </w:pPr>
      <w:r w:rsidRPr="00B0307B">
        <w:rPr>
          <w:rFonts w:asciiTheme="majorBidi" w:hAnsiTheme="majorBidi" w:cstheme="majorBidi"/>
          <w:sz w:val="24"/>
          <w:szCs w:val="24"/>
          <w:lang w:bidi="ar-EG"/>
        </w:rPr>
        <w:t>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(D)</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0.003</w:t>
      </w:r>
      <w:r w:rsidRPr="00B0307B">
        <w:rPr>
          <w:rFonts w:asciiTheme="majorBidi" w:eastAsia="Times New Roman" w:hAnsiTheme="majorBidi" w:cstheme="majorBidi"/>
          <w:sz w:val="24"/>
          <w:szCs w:val="24"/>
          <w:lang w:bidi="ar-EG"/>
        </w:rPr>
        <w:t>*</w:t>
      </w:r>
      <w:r w:rsidRPr="00B0307B">
        <w:rPr>
          <w:rFonts w:asciiTheme="majorBidi" w:hAnsiTheme="majorBidi" w:cstheme="majorBidi"/>
          <w:sz w:val="24"/>
          <w:szCs w:val="24"/>
        </w:rPr>
        <w:t xml:space="preserve"> RPM</w:t>
      </w:r>
      <w:r w:rsidRPr="00B0307B">
        <w:rPr>
          <w:rFonts w:asciiTheme="majorBidi" w:eastAsia="Times New Roman" w:hAnsiTheme="majorBidi" w:cstheme="majorBidi"/>
          <w:sz w:val="24"/>
          <w:szCs w:val="24"/>
          <w:lang w:bidi="ar-EG"/>
        </w:rPr>
        <w:t xml:space="preserve"> +</w:t>
      </w:r>
      <w:r w:rsidRPr="00B0307B">
        <w:rPr>
          <w:rFonts w:asciiTheme="majorBidi" w:hAnsiTheme="majorBidi" w:cstheme="majorBidi"/>
          <w:sz w:val="24"/>
          <w:szCs w:val="24"/>
        </w:rPr>
        <w:t xml:space="preserve"> 0.009* V</w:t>
      </w:r>
      <w:r w:rsidRPr="00B0307B">
        <w:rPr>
          <w:rFonts w:asciiTheme="majorBidi" w:eastAsia="Times New Roman" w:hAnsiTheme="majorBidi" w:cstheme="majorBidi"/>
          <w:sz w:val="24"/>
          <w:szCs w:val="24"/>
          <w:lang w:bidi="ar-EG"/>
        </w:rPr>
        <w:t xml:space="preserve"> + </w:t>
      </w:r>
      <w:r w:rsidRPr="00B0307B">
        <w:rPr>
          <w:rFonts w:asciiTheme="majorBidi" w:hAnsiTheme="majorBidi" w:cstheme="majorBidi"/>
          <w:sz w:val="24"/>
          <w:szCs w:val="24"/>
        </w:rPr>
        <w:t xml:space="preserve">0.001* β + 0.426*P </w:t>
      </w:r>
      <w:r w:rsidRPr="00B0307B">
        <w:rPr>
          <w:rFonts w:asciiTheme="majorBidi" w:eastAsia="Times New Roman" w:hAnsiTheme="majorBidi" w:cstheme="majorBidi"/>
          <w:sz w:val="24"/>
          <w:szCs w:val="24"/>
          <w:lang w:bidi="ar-EG"/>
        </w:rPr>
        <w:t>+ 0.</w:t>
      </w:r>
      <w:r w:rsidRPr="00B0307B">
        <w:rPr>
          <w:rFonts w:asciiTheme="majorBidi" w:hAnsiTheme="majorBidi" w:cstheme="majorBidi"/>
          <w:sz w:val="24"/>
          <w:szCs w:val="24"/>
        </w:rPr>
        <w:t>043</w:t>
      </w:r>
      <w:r w:rsidRPr="00B0307B">
        <w:rPr>
          <w:rFonts w:asciiTheme="majorBidi" w:eastAsia="Times New Roman" w:hAnsiTheme="majorBidi" w:cstheme="majorBidi"/>
          <w:sz w:val="24"/>
          <w:szCs w:val="24"/>
          <w:lang w:bidi="ar-EG"/>
        </w:rPr>
        <w:t>*G</w:t>
      </w:r>
    </w:p>
    <w:p w14:paraId="67EE1E63" w14:textId="30F3ED7E" w:rsidR="00F20148" w:rsidRPr="003D0D27" w:rsidRDefault="00F20148" w:rsidP="00B0307B">
      <w:pPr>
        <w:pStyle w:val="ListParagraph"/>
        <w:tabs>
          <w:tab w:val="left" w:pos="1741"/>
          <w:tab w:val="left" w:pos="2093"/>
          <w:tab w:val="left" w:pos="4860"/>
        </w:tabs>
        <w:spacing w:after="0" w:line="240" w:lineRule="auto"/>
        <w:ind w:left="0"/>
        <w:jc w:val="center"/>
        <w:rPr>
          <w:rFonts w:asciiTheme="majorBidi" w:hAnsiTheme="majorBidi" w:cstheme="majorBidi"/>
          <w:lang w:bidi="ar-EG"/>
        </w:rPr>
      </w:pPr>
      <w:r w:rsidRPr="003D0D27">
        <w:rPr>
          <w:rFonts w:asciiTheme="majorBidi" w:hAnsiTheme="majorBidi" w:cstheme="majorBidi"/>
          <w:lang w:bidi="ar-EG"/>
        </w:rPr>
        <w:t xml:space="preserve">Table </w:t>
      </w:r>
      <w:r>
        <w:rPr>
          <w:rFonts w:asciiTheme="majorBidi" w:hAnsiTheme="majorBidi" w:cstheme="majorBidi"/>
          <w:lang w:bidi="ar-EG"/>
        </w:rPr>
        <w:t>7:</w:t>
      </w:r>
      <w:r w:rsidRPr="003D0D27">
        <w:rPr>
          <w:rFonts w:asciiTheme="majorBidi" w:hAnsiTheme="majorBidi" w:cstheme="majorBidi"/>
          <w:lang w:bidi="ar-EG"/>
        </w:rPr>
        <w:t xml:space="preserve"> Model Parameters (LRMLFI of CO</w:t>
      </w:r>
      <w:r w:rsidRPr="003D0D27">
        <w:rPr>
          <w:rFonts w:asciiTheme="majorBidi" w:hAnsiTheme="majorBidi" w:cstheme="majorBidi"/>
          <w:vertAlign w:val="subscript"/>
          <w:lang w:bidi="ar-EG"/>
        </w:rPr>
        <w:t>2 (D)</w:t>
      </w:r>
      <w:r w:rsidRPr="003D0D27">
        <w:rPr>
          <w:rFonts w:asciiTheme="majorBidi" w:hAnsiTheme="majorBidi" w:cstheme="majorBidi"/>
          <w:lang w:bidi="ar-EG"/>
        </w:rPr>
        <w:t>)</w:t>
      </w:r>
    </w:p>
    <w:tbl>
      <w:tblPr>
        <w:tblStyle w:val="TableGrid"/>
        <w:tblW w:w="7629" w:type="dxa"/>
        <w:jc w:val="center"/>
        <w:shd w:val="clear" w:color="auto" w:fill="D9D9D9" w:themeFill="background1" w:themeFillShade="D9"/>
        <w:tblLook w:val="0000" w:firstRow="0" w:lastRow="0" w:firstColumn="0" w:lastColumn="0" w:noHBand="0" w:noVBand="0"/>
      </w:tblPr>
      <w:tblGrid>
        <w:gridCol w:w="1228"/>
        <w:gridCol w:w="831"/>
        <w:gridCol w:w="1369"/>
        <w:gridCol w:w="1719"/>
        <w:gridCol w:w="520"/>
        <w:gridCol w:w="721"/>
        <w:gridCol w:w="1241"/>
      </w:tblGrid>
      <w:tr w:rsidR="00F20148" w:rsidRPr="003D0D27" w14:paraId="59BCE115" w14:textId="77777777" w:rsidTr="00F20148">
        <w:trPr>
          <w:trHeight w:val="456"/>
          <w:jc w:val="center"/>
        </w:trPr>
        <w:tc>
          <w:tcPr>
            <w:tcW w:w="7629" w:type="dxa"/>
            <w:gridSpan w:val="7"/>
            <w:shd w:val="clear" w:color="auto" w:fill="D9D9D9" w:themeFill="background1" w:themeFillShade="D9"/>
          </w:tcPr>
          <w:p w14:paraId="35109F52" w14:textId="77777777" w:rsidR="00F20148" w:rsidRPr="003D0D27" w:rsidRDefault="00F20148" w:rsidP="00F20148">
            <w:pPr>
              <w:spacing w:line="320" w:lineRule="atLeast"/>
              <w:ind w:left="60" w:right="60"/>
              <w:jc w:val="center"/>
              <w:rPr>
                <w:rFonts w:asciiTheme="majorBidi" w:hAnsiTheme="majorBidi" w:cstheme="majorBidi"/>
                <w:b/>
                <w:bCs/>
                <w:sz w:val="22"/>
                <w:szCs w:val="22"/>
              </w:rPr>
            </w:pPr>
            <w:r w:rsidRPr="003D0D27">
              <w:rPr>
                <w:rFonts w:asciiTheme="majorBidi" w:hAnsiTheme="majorBidi" w:cstheme="majorBidi"/>
                <w:b/>
                <w:bCs/>
                <w:sz w:val="28"/>
                <w:szCs w:val="28"/>
                <w:rtl/>
                <w:lang w:bidi="ar-EG"/>
              </w:rPr>
              <w:tab/>
            </w:r>
            <w:r w:rsidRPr="003D0D27">
              <w:rPr>
                <w:rFonts w:asciiTheme="majorBidi" w:hAnsiTheme="majorBidi" w:cstheme="majorBidi"/>
                <w:b/>
                <w:bCs/>
                <w:sz w:val="22"/>
                <w:szCs w:val="22"/>
              </w:rPr>
              <w:t>Parameter Estimates</w:t>
            </w:r>
          </w:p>
        </w:tc>
      </w:tr>
      <w:tr w:rsidR="00F20148" w:rsidRPr="003D0D27" w14:paraId="628E3AC9" w14:textId="77777777" w:rsidTr="00F20148">
        <w:trPr>
          <w:trHeight w:val="245"/>
          <w:jc w:val="center"/>
        </w:trPr>
        <w:tc>
          <w:tcPr>
            <w:tcW w:w="0" w:type="auto"/>
            <w:shd w:val="clear" w:color="auto" w:fill="D9D9D9" w:themeFill="background1" w:themeFillShade="D9"/>
          </w:tcPr>
          <w:p w14:paraId="3E13C9B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Parameter</w:t>
            </w:r>
          </w:p>
        </w:tc>
        <w:tc>
          <w:tcPr>
            <w:tcW w:w="0" w:type="auto"/>
            <w:shd w:val="clear" w:color="auto" w:fill="D9D9D9" w:themeFill="background1" w:themeFillShade="D9"/>
          </w:tcPr>
          <w:p w14:paraId="182EE26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B</w:t>
            </w:r>
          </w:p>
        </w:tc>
        <w:tc>
          <w:tcPr>
            <w:tcW w:w="1369" w:type="dxa"/>
            <w:shd w:val="clear" w:color="auto" w:fill="D9D9D9" w:themeFill="background1" w:themeFillShade="D9"/>
          </w:tcPr>
          <w:p w14:paraId="59AF55BD"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Std. Error</w:t>
            </w:r>
          </w:p>
        </w:tc>
        <w:tc>
          <w:tcPr>
            <w:tcW w:w="0" w:type="auto"/>
            <w:shd w:val="clear" w:color="auto" w:fill="D9D9D9" w:themeFill="background1" w:themeFillShade="D9"/>
          </w:tcPr>
          <w:p w14:paraId="36791DD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Wald Chi–Square</w:t>
            </w:r>
          </w:p>
        </w:tc>
        <w:tc>
          <w:tcPr>
            <w:tcW w:w="0" w:type="auto"/>
            <w:shd w:val="clear" w:color="auto" w:fill="D9D9D9" w:themeFill="background1" w:themeFillShade="D9"/>
          </w:tcPr>
          <w:p w14:paraId="5F7A5CF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df</w:t>
            </w:r>
          </w:p>
        </w:tc>
        <w:tc>
          <w:tcPr>
            <w:tcW w:w="0" w:type="auto"/>
            <w:shd w:val="clear" w:color="auto" w:fill="D9D9D9" w:themeFill="background1" w:themeFillShade="D9"/>
          </w:tcPr>
          <w:p w14:paraId="744DD28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sig</w:t>
            </w:r>
          </w:p>
        </w:tc>
        <w:tc>
          <w:tcPr>
            <w:tcW w:w="1241" w:type="dxa"/>
            <w:shd w:val="clear" w:color="auto" w:fill="D9D9D9" w:themeFill="background1" w:themeFillShade="D9"/>
          </w:tcPr>
          <w:p w14:paraId="6892CB4D"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R–square</w:t>
            </w:r>
          </w:p>
        </w:tc>
      </w:tr>
      <w:tr w:rsidR="00F20148" w:rsidRPr="003D0D27" w14:paraId="1540487E" w14:textId="77777777" w:rsidTr="00F20148">
        <w:trPr>
          <w:trHeight w:val="372"/>
          <w:jc w:val="center"/>
        </w:trPr>
        <w:tc>
          <w:tcPr>
            <w:tcW w:w="0" w:type="auto"/>
            <w:shd w:val="clear" w:color="auto" w:fill="D9D9D9" w:themeFill="background1" w:themeFillShade="D9"/>
          </w:tcPr>
          <w:p w14:paraId="05722DD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RPM</w:t>
            </w:r>
          </w:p>
        </w:tc>
        <w:tc>
          <w:tcPr>
            <w:tcW w:w="0" w:type="auto"/>
            <w:shd w:val="clear" w:color="auto" w:fill="D9D9D9" w:themeFill="background1" w:themeFillShade="D9"/>
          </w:tcPr>
          <w:p w14:paraId="0855CF34"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.003</w:t>
            </w:r>
          </w:p>
        </w:tc>
        <w:tc>
          <w:tcPr>
            <w:tcW w:w="1369" w:type="dxa"/>
            <w:shd w:val="clear" w:color="auto" w:fill="D9D9D9" w:themeFill="background1" w:themeFillShade="D9"/>
          </w:tcPr>
          <w:p w14:paraId="5EFAAA8C"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3.1942E–5</w:t>
            </w:r>
          </w:p>
        </w:tc>
        <w:tc>
          <w:tcPr>
            <w:tcW w:w="0" w:type="auto"/>
            <w:shd w:val="clear" w:color="auto" w:fill="D9D9D9" w:themeFill="background1" w:themeFillShade="D9"/>
          </w:tcPr>
          <w:p w14:paraId="516DA09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8119.773</w:t>
            </w:r>
          </w:p>
        </w:tc>
        <w:tc>
          <w:tcPr>
            <w:tcW w:w="0" w:type="auto"/>
            <w:shd w:val="clear" w:color="auto" w:fill="D9D9D9" w:themeFill="background1" w:themeFillShade="D9"/>
          </w:tcPr>
          <w:p w14:paraId="75B691A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77FD9FF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241" w:type="dxa"/>
            <w:vMerge w:val="restart"/>
            <w:shd w:val="clear" w:color="auto" w:fill="D9D9D9" w:themeFill="background1" w:themeFillShade="D9"/>
            <w:vAlign w:val="center"/>
          </w:tcPr>
          <w:p w14:paraId="57EF5FEF"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0.501</w:t>
            </w:r>
          </w:p>
        </w:tc>
      </w:tr>
      <w:tr w:rsidR="00F20148" w:rsidRPr="003D0D27" w14:paraId="34345F0D" w14:textId="77777777" w:rsidTr="00F20148">
        <w:trPr>
          <w:trHeight w:val="245"/>
          <w:jc w:val="center"/>
        </w:trPr>
        <w:tc>
          <w:tcPr>
            <w:tcW w:w="0" w:type="auto"/>
            <w:shd w:val="clear" w:color="auto" w:fill="D9D9D9" w:themeFill="background1" w:themeFillShade="D9"/>
          </w:tcPr>
          <w:p w14:paraId="5E29B62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V</w:t>
            </w:r>
          </w:p>
        </w:tc>
        <w:tc>
          <w:tcPr>
            <w:tcW w:w="0" w:type="auto"/>
            <w:shd w:val="clear" w:color="auto" w:fill="D9D9D9" w:themeFill="background1" w:themeFillShade="D9"/>
          </w:tcPr>
          <w:p w14:paraId="013CFE3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0.009</w:t>
            </w:r>
          </w:p>
        </w:tc>
        <w:tc>
          <w:tcPr>
            <w:tcW w:w="1369" w:type="dxa"/>
            <w:shd w:val="clear" w:color="auto" w:fill="D9D9D9" w:themeFill="background1" w:themeFillShade="D9"/>
          </w:tcPr>
          <w:p w14:paraId="1BF11883"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.0009</w:t>
            </w:r>
          </w:p>
        </w:tc>
        <w:tc>
          <w:tcPr>
            <w:tcW w:w="0" w:type="auto"/>
            <w:shd w:val="clear" w:color="auto" w:fill="D9D9D9" w:themeFill="background1" w:themeFillShade="D9"/>
          </w:tcPr>
          <w:p w14:paraId="0B462A98"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88.075</w:t>
            </w:r>
          </w:p>
        </w:tc>
        <w:tc>
          <w:tcPr>
            <w:tcW w:w="0" w:type="auto"/>
            <w:shd w:val="clear" w:color="auto" w:fill="D9D9D9" w:themeFill="background1" w:themeFillShade="D9"/>
          </w:tcPr>
          <w:p w14:paraId="1DDCAF6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3641914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241" w:type="dxa"/>
            <w:vMerge/>
            <w:shd w:val="clear" w:color="auto" w:fill="D9D9D9" w:themeFill="background1" w:themeFillShade="D9"/>
          </w:tcPr>
          <w:p w14:paraId="0C6FB30B"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44D3E441" w14:textId="77777777" w:rsidTr="00F20148">
        <w:trPr>
          <w:trHeight w:val="245"/>
          <w:jc w:val="center"/>
        </w:trPr>
        <w:tc>
          <w:tcPr>
            <w:tcW w:w="0" w:type="auto"/>
            <w:shd w:val="clear" w:color="auto" w:fill="D9D9D9" w:themeFill="background1" w:themeFillShade="D9"/>
          </w:tcPr>
          <w:p w14:paraId="582F361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β</w:t>
            </w:r>
          </w:p>
        </w:tc>
        <w:tc>
          <w:tcPr>
            <w:tcW w:w="0" w:type="auto"/>
            <w:shd w:val="clear" w:color="auto" w:fill="D9D9D9" w:themeFill="background1" w:themeFillShade="D9"/>
          </w:tcPr>
          <w:p w14:paraId="263AC4F5"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0.001</w:t>
            </w:r>
          </w:p>
        </w:tc>
        <w:tc>
          <w:tcPr>
            <w:tcW w:w="1369" w:type="dxa"/>
            <w:shd w:val="clear" w:color="auto" w:fill="D9D9D9" w:themeFill="background1" w:themeFillShade="D9"/>
          </w:tcPr>
          <w:p w14:paraId="37A2B21D"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.0001</w:t>
            </w:r>
          </w:p>
        </w:tc>
        <w:tc>
          <w:tcPr>
            <w:tcW w:w="0" w:type="auto"/>
            <w:shd w:val="clear" w:color="auto" w:fill="D9D9D9" w:themeFill="background1" w:themeFillShade="D9"/>
          </w:tcPr>
          <w:p w14:paraId="7797C478"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26.455</w:t>
            </w:r>
          </w:p>
        </w:tc>
        <w:tc>
          <w:tcPr>
            <w:tcW w:w="0" w:type="auto"/>
            <w:shd w:val="clear" w:color="auto" w:fill="D9D9D9" w:themeFill="background1" w:themeFillShade="D9"/>
          </w:tcPr>
          <w:p w14:paraId="145929CE"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3BA58134"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241" w:type="dxa"/>
            <w:vMerge/>
            <w:shd w:val="clear" w:color="auto" w:fill="D9D9D9" w:themeFill="background1" w:themeFillShade="D9"/>
          </w:tcPr>
          <w:p w14:paraId="575A78AA"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21BEEF55" w14:textId="77777777" w:rsidTr="00F20148">
        <w:trPr>
          <w:trHeight w:val="251"/>
          <w:jc w:val="center"/>
        </w:trPr>
        <w:tc>
          <w:tcPr>
            <w:tcW w:w="0" w:type="auto"/>
            <w:shd w:val="clear" w:color="auto" w:fill="D9D9D9" w:themeFill="background1" w:themeFillShade="D9"/>
          </w:tcPr>
          <w:p w14:paraId="0FE86AEE"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P</w:t>
            </w:r>
          </w:p>
        </w:tc>
        <w:tc>
          <w:tcPr>
            <w:tcW w:w="0" w:type="auto"/>
            <w:shd w:val="clear" w:color="auto" w:fill="D9D9D9" w:themeFill="background1" w:themeFillShade="D9"/>
          </w:tcPr>
          <w:p w14:paraId="625AF3B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0.426</w:t>
            </w:r>
          </w:p>
        </w:tc>
        <w:tc>
          <w:tcPr>
            <w:tcW w:w="1369" w:type="dxa"/>
            <w:shd w:val="clear" w:color="auto" w:fill="D9D9D9" w:themeFill="background1" w:themeFillShade="D9"/>
          </w:tcPr>
          <w:p w14:paraId="5644A9B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.0708</w:t>
            </w:r>
          </w:p>
        </w:tc>
        <w:tc>
          <w:tcPr>
            <w:tcW w:w="0" w:type="auto"/>
            <w:shd w:val="clear" w:color="auto" w:fill="D9D9D9" w:themeFill="background1" w:themeFillShade="D9"/>
          </w:tcPr>
          <w:p w14:paraId="232FC373"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36.154</w:t>
            </w:r>
          </w:p>
        </w:tc>
        <w:tc>
          <w:tcPr>
            <w:tcW w:w="0" w:type="auto"/>
            <w:shd w:val="clear" w:color="auto" w:fill="D9D9D9" w:themeFill="background1" w:themeFillShade="D9"/>
          </w:tcPr>
          <w:p w14:paraId="7A69D0D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487CCB0D"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241" w:type="dxa"/>
            <w:vMerge/>
            <w:shd w:val="clear" w:color="auto" w:fill="D9D9D9" w:themeFill="background1" w:themeFillShade="D9"/>
          </w:tcPr>
          <w:p w14:paraId="76868590"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0D4D6DCE" w14:textId="77777777" w:rsidTr="00F20148">
        <w:trPr>
          <w:trHeight w:val="493"/>
          <w:jc w:val="center"/>
        </w:trPr>
        <w:tc>
          <w:tcPr>
            <w:tcW w:w="0" w:type="auto"/>
            <w:shd w:val="clear" w:color="auto" w:fill="D9D9D9" w:themeFill="background1" w:themeFillShade="D9"/>
          </w:tcPr>
          <w:p w14:paraId="34F059D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G</w:t>
            </w:r>
          </w:p>
        </w:tc>
        <w:tc>
          <w:tcPr>
            <w:tcW w:w="0" w:type="auto"/>
            <w:shd w:val="clear" w:color="auto" w:fill="D9D9D9" w:themeFill="background1" w:themeFillShade="D9"/>
          </w:tcPr>
          <w:p w14:paraId="03B324F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0.043</w:t>
            </w:r>
          </w:p>
        </w:tc>
        <w:tc>
          <w:tcPr>
            <w:tcW w:w="1369" w:type="dxa"/>
            <w:shd w:val="clear" w:color="auto" w:fill="D9D9D9" w:themeFill="background1" w:themeFillShade="D9"/>
          </w:tcPr>
          <w:p w14:paraId="0A9CB58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.0038</w:t>
            </w:r>
          </w:p>
        </w:tc>
        <w:tc>
          <w:tcPr>
            <w:tcW w:w="0" w:type="auto"/>
            <w:shd w:val="clear" w:color="auto" w:fill="D9D9D9" w:themeFill="background1" w:themeFillShade="D9"/>
          </w:tcPr>
          <w:p w14:paraId="38ECA135"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126.294</w:t>
            </w:r>
          </w:p>
        </w:tc>
        <w:tc>
          <w:tcPr>
            <w:tcW w:w="0" w:type="auto"/>
            <w:shd w:val="clear" w:color="auto" w:fill="D9D9D9" w:themeFill="background1" w:themeFillShade="D9"/>
          </w:tcPr>
          <w:p w14:paraId="68F14BB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0BF18C3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241" w:type="dxa"/>
            <w:vMerge/>
            <w:shd w:val="clear" w:color="auto" w:fill="D9D9D9" w:themeFill="background1" w:themeFillShade="D9"/>
          </w:tcPr>
          <w:p w14:paraId="4C9BBA78"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bl>
    <w:p w14:paraId="42797203" w14:textId="77777777" w:rsidR="00F20148" w:rsidRDefault="00F20148" w:rsidP="00F20148">
      <w:pPr>
        <w:pStyle w:val="Heading1"/>
        <w:bidi w:val="0"/>
        <w:spacing w:before="0" w:line="240" w:lineRule="auto"/>
        <w:ind w:left="709"/>
        <w:rPr>
          <w:rFonts w:asciiTheme="majorBidi" w:eastAsia="Times New Roman" w:hAnsiTheme="majorBidi"/>
          <w:color w:val="000000"/>
          <w:sz w:val="24"/>
          <w:szCs w:val="24"/>
          <w:lang w:bidi="ar-EG"/>
        </w:rPr>
      </w:pPr>
    </w:p>
    <w:p w14:paraId="6E7A3400" w14:textId="77777777" w:rsidR="00F20148" w:rsidRPr="003D0D27" w:rsidRDefault="00F20148" w:rsidP="00F20148">
      <w:pPr>
        <w:pStyle w:val="Heading1"/>
        <w:numPr>
          <w:ilvl w:val="2"/>
          <w:numId w:val="97"/>
        </w:numPr>
        <w:bidi w:val="0"/>
        <w:spacing w:before="0" w:after="240" w:line="240" w:lineRule="auto"/>
        <w:ind w:left="709" w:hanging="709"/>
        <w:rPr>
          <w:rFonts w:asciiTheme="majorBidi" w:eastAsia="Times New Roman" w:hAnsiTheme="majorBidi"/>
          <w:color w:val="000000"/>
          <w:sz w:val="24"/>
          <w:szCs w:val="24"/>
          <w:lang w:bidi="ar-EG"/>
        </w:rPr>
      </w:pPr>
      <w:r w:rsidRPr="003D0D27">
        <w:rPr>
          <w:rFonts w:asciiTheme="majorBidi" w:eastAsia="Times New Roman" w:hAnsiTheme="majorBidi"/>
          <w:color w:val="000000"/>
          <w:sz w:val="24"/>
          <w:szCs w:val="24"/>
          <w:lang w:bidi="ar-EG"/>
        </w:rPr>
        <w:t xml:space="preserve">Linear Regression with Link Function of Log </w:t>
      </w:r>
    </w:p>
    <w:p w14:paraId="2F15B982" w14:textId="77777777" w:rsidR="00F20148" w:rsidRPr="003D0D27" w:rsidRDefault="00F20148" w:rsidP="00F20148">
      <w:pPr>
        <w:spacing w:after="0" w:line="360" w:lineRule="auto"/>
        <w:ind w:firstLine="567"/>
        <w:jc w:val="lowKashida"/>
        <w:rPr>
          <w:rFonts w:asciiTheme="majorBidi" w:hAnsiTheme="majorBidi" w:cstheme="majorBidi"/>
          <w:lang w:bidi="ar-EG"/>
        </w:rPr>
      </w:pPr>
      <w:r w:rsidRPr="003D0D27">
        <w:rPr>
          <w:rFonts w:asciiTheme="majorBidi" w:hAnsiTheme="majorBidi" w:cstheme="majorBidi"/>
          <w:lang w:bidi="ar-EG"/>
        </w:rPr>
        <w:t>Linear regression with Link Function of log model (LRMLFL) was used based on the normal distribution by linking the independent variables with the expected value of the dependent variable CO</w:t>
      </w:r>
      <w:r w:rsidRPr="003D0D27">
        <w:rPr>
          <w:rFonts w:asciiTheme="majorBidi" w:hAnsiTheme="majorBidi" w:cstheme="majorBidi"/>
          <w:vertAlign w:val="subscript"/>
          <w:lang w:bidi="ar-EG"/>
        </w:rPr>
        <w:t>2</w:t>
      </w:r>
      <w:r w:rsidRPr="003D0D27">
        <w:rPr>
          <w:rFonts w:asciiTheme="majorBidi" w:hAnsiTheme="majorBidi" w:cstheme="majorBidi"/>
          <w:lang w:bidi="ar-EG"/>
        </w:rPr>
        <w:t xml:space="preserve"> </w:t>
      </w:r>
      <w:r w:rsidRPr="003D0D27">
        <w:rPr>
          <w:rFonts w:asciiTheme="majorBidi" w:hAnsiTheme="majorBidi" w:cstheme="majorBidi"/>
          <w:vertAlign w:val="subscript"/>
          <w:lang w:bidi="ar-EG"/>
        </w:rPr>
        <w:t xml:space="preserve">(D) </w:t>
      </w:r>
      <w:r w:rsidRPr="003D0D27">
        <w:rPr>
          <w:rFonts w:asciiTheme="majorBidi" w:hAnsiTheme="majorBidi" w:cstheme="majorBidi"/>
          <w:lang w:bidi="ar-EG"/>
        </w:rPr>
        <w:t>through the log link function.</w:t>
      </w:r>
    </w:p>
    <w:p w14:paraId="6F7A85F1" w14:textId="7B32EC26" w:rsidR="00F20148" w:rsidRPr="003D0D27" w:rsidRDefault="00F20148" w:rsidP="00111412">
      <w:pPr>
        <w:spacing w:after="0" w:line="360" w:lineRule="auto"/>
        <w:ind w:firstLine="567"/>
        <w:jc w:val="lowKashida"/>
        <w:rPr>
          <w:rFonts w:asciiTheme="majorBidi" w:hAnsiTheme="majorBidi" w:cstheme="majorBidi"/>
          <w:lang w:bidi="ar-EG"/>
        </w:rPr>
      </w:pPr>
      <w:r w:rsidRPr="003D0D27">
        <w:rPr>
          <w:rFonts w:asciiTheme="majorBidi" w:hAnsiTheme="majorBidi" w:cstheme="majorBidi"/>
          <w:lang w:bidi="ar-EG"/>
        </w:rPr>
        <w:t xml:space="preserve"> Table </w:t>
      </w:r>
      <w:r w:rsidR="00111412">
        <w:rPr>
          <w:rFonts w:asciiTheme="majorBidi" w:hAnsiTheme="majorBidi" w:cstheme="majorBidi"/>
          <w:lang w:bidi="ar-EG"/>
        </w:rPr>
        <w:t>8</w:t>
      </w:r>
      <w:r w:rsidRPr="003D0D27">
        <w:rPr>
          <w:rFonts w:asciiTheme="majorBidi" w:hAnsiTheme="majorBidi" w:cstheme="majorBidi"/>
          <w:lang w:bidi="ar-EG"/>
        </w:rPr>
        <w:t xml:space="preserve"> provide the goodness of fit indicators and Table </w:t>
      </w:r>
      <w:r w:rsidR="00111412">
        <w:rPr>
          <w:rFonts w:asciiTheme="majorBidi" w:hAnsiTheme="majorBidi" w:cstheme="majorBidi"/>
          <w:lang w:bidi="ar-EG"/>
        </w:rPr>
        <w:t>9</w:t>
      </w:r>
      <w:r w:rsidRPr="003D0D27">
        <w:rPr>
          <w:rFonts w:asciiTheme="majorBidi" w:hAnsiTheme="majorBidi" w:cstheme="majorBidi"/>
          <w:lang w:bidi="ar-EG"/>
        </w:rPr>
        <w:t xml:space="preserve"> showed the Omnibus test that used to find out whether the model was significant or not. The model was significant as the level of significance was less than 0.01.</w:t>
      </w:r>
    </w:p>
    <w:p w14:paraId="4A7166F6" w14:textId="47264C39" w:rsidR="00F20148" w:rsidRPr="003D0D27" w:rsidRDefault="00F20148" w:rsidP="00111412">
      <w:pPr>
        <w:spacing w:after="0" w:line="360" w:lineRule="auto"/>
        <w:ind w:firstLine="567"/>
        <w:jc w:val="lowKashida"/>
        <w:rPr>
          <w:rFonts w:asciiTheme="majorBidi" w:hAnsiTheme="majorBidi" w:cstheme="majorBidi"/>
          <w:lang w:bidi="ar-EG"/>
        </w:rPr>
      </w:pPr>
      <w:r w:rsidRPr="003D0D27">
        <w:rPr>
          <w:rFonts w:asciiTheme="majorBidi" w:hAnsiTheme="majorBidi" w:cstheme="majorBidi"/>
          <w:lang w:bidi="ar-EG"/>
        </w:rPr>
        <w:t xml:space="preserve">All the variables were significant, as the level of significance was less than 0.05. We also find that R–square value was </w:t>
      </w:r>
      <w:r w:rsidRPr="003D0D27">
        <w:rPr>
          <w:rFonts w:asciiTheme="majorBidi" w:hAnsiTheme="majorBidi" w:cstheme="majorBidi"/>
        </w:rPr>
        <w:t>51.30</w:t>
      </w:r>
      <w:r w:rsidRPr="003D0D27">
        <w:rPr>
          <w:rFonts w:asciiTheme="majorBidi" w:hAnsiTheme="majorBidi" w:cstheme="majorBidi"/>
          <w:lang w:bidi="ar-EG"/>
        </w:rPr>
        <w:t xml:space="preserve"> %, which was the percentage of the effect of the independent variables on CO</w:t>
      </w:r>
      <w:r w:rsidRPr="003D0D27">
        <w:rPr>
          <w:rFonts w:asciiTheme="majorBidi" w:hAnsiTheme="majorBidi" w:cstheme="majorBidi"/>
          <w:vertAlign w:val="subscript"/>
          <w:lang w:bidi="ar-EG"/>
        </w:rPr>
        <w:t>2</w:t>
      </w:r>
      <w:r w:rsidRPr="003D0D27">
        <w:rPr>
          <w:rFonts w:asciiTheme="majorBidi" w:hAnsiTheme="majorBidi" w:cstheme="majorBidi"/>
          <w:lang w:bidi="ar-EG"/>
        </w:rPr>
        <w:t xml:space="preserve"> </w:t>
      </w:r>
      <w:r w:rsidRPr="003D0D27">
        <w:rPr>
          <w:rFonts w:asciiTheme="majorBidi" w:hAnsiTheme="majorBidi" w:cstheme="majorBidi"/>
          <w:vertAlign w:val="subscript"/>
          <w:lang w:bidi="ar-EG"/>
        </w:rPr>
        <w:t xml:space="preserve">(D) </w:t>
      </w:r>
      <w:r w:rsidRPr="003D0D27">
        <w:rPr>
          <w:rFonts w:asciiTheme="majorBidi" w:hAnsiTheme="majorBidi" w:cstheme="majorBidi"/>
          <w:lang w:bidi="ar-EG"/>
        </w:rPr>
        <w:t xml:space="preserve">Emissions as given in Table </w:t>
      </w:r>
      <w:r w:rsidR="00111412">
        <w:rPr>
          <w:rFonts w:asciiTheme="majorBidi" w:hAnsiTheme="majorBidi" w:cstheme="majorBidi"/>
          <w:lang w:bidi="ar-EG"/>
        </w:rPr>
        <w:t>10</w:t>
      </w:r>
      <w:r w:rsidRPr="003D0D27">
        <w:rPr>
          <w:rFonts w:asciiTheme="majorBidi" w:hAnsiTheme="majorBidi" w:cstheme="majorBidi"/>
          <w:lang w:bidi="ar-EG"/>
        </w:rPr>
        <w:t>, the model was as follow:</w:t>
      </w:r>
    </w:p>
    <w:p w14:paraId="7B87C14E" w14:textId="23470425" w:rsidR="00F20148" w:rsidRPr="003D0D27" w:rsidRDefault="00F20148" w:rsidP="00111412">
      <w:pPr>
        <w:widowControl w:val="0"/>
        <w:autoSpaceDE w:val="0"/>
        <w:autoSpaceDN w:val="0"/>
        <w:adjustRightInd w:val="0"/>
        <w:spacing w:after="0" w:line="360" w:lineRule="auto"/>
        <w:jc w:val="center"/>
        <w:rPr>
          <w:rFonts w:asciiTheme="majorBidi" w:eastAsia="Times New Roman" w:hAnsiTheme="majorBidi" w:cstheme="majorBidi"/>
          <w:lang w:bidi="ar-EG"/>
        </w:rPr>
      </w:pPr>
      <w:r w:rsidRPr="003D0D27">
        <w:rPr>
          <w:rFonts w:asciiTheme="majorBidi" w:hAnsiTheme="majorBidi" w:cstheme="majorBidi"/>
          <w:lang w:bidi="ar-EG"/>
        </w:rPr>
        <w:t>Log CO</w:t>
      </w:r>
      <w:r w:rsidRPr="003D0D27">
        <w:rPr>
          <w:rFonts w:asciiTheme="majorBidi" w:hAnsiTheme="majorBidi" w:cstheme="majorBidi"/>
          <w:vertAlign w:val="subscript"/>
          <w:lang w:bidi="ar-EG"/>
        </w:rPr>
        <w:t>2</w:t>
      </w:r>
      <w:r w:rsidRPr="003D0D27">
        <w:rPr>
          <w:rFonts w:asciiTheme="majorBidi" w:hAnsiTheme="majorBidi" w:cstheme="majorBidi"/>
          <w:lang w:bidi="ar-EG"/>
        </w:rPr>
        <w:t xml:space="preserve"> </w:t>
      </w:r>
      <w:r w:rsidRPr="003D0D27">
        <w:rPr>
          <w:rFonts w:asciiTheme="majorBidi" w:hAnsiTheme="majorBidi" w:cstheme="majorBidi"/>
          <w:vertAlign w:val="subscript"/>
          <w:lang w:bidi="ar-EG"/>
        </w:rPr>
        <w:t>(D)</w:t>
      </w:r>
      <w:r w:rsidRPr="003D0D27">
        <w:rPr>
          <w:rFonts w:asciiTheme="majorBidi" w:hAnsiTheme="majorBidi" w:cstheme="majorBidi"/>
          <w:lang w:bidi="ar-EG"/>
        </w:rPr>
        <w:t xml:space="preserve"> =</w:t>
      </w:r>
      <w:r w:rsidRPr="003D0D27">
        <w:rPr>
          <w:rFonts w:asciiTheme="majorBidi" w:hAnsiTheme="majorBidi" w:cstheme="majorBidi"/>
        </w:rPr>
        <w:t xml:space="preserve"> 0.001</w:t>
      </w:r>
      <w:r w:rsidRPr="003D0D27">
        <w:rPr>
          <w:rFonts w:asciiTheme="majorBidi" w:eastAsia="Times New Roman" w:hAnsiTheme="majorBidi" w:cstheme="majorBidi"/>
          <w:lang w:bidi="ar-EG"/>
        </w:rPr>
        <w:t>*</w:t>
      </w:r>
      <w:r w:rsidRPr="003D0D27">
        <w:rPr>
          <w:rFonts w:asciiTheme="majorBidi" w:hAnsiTheme="majorBidi" w:cstheme="majorBidi"/>
        </w:rPr>
        <w:t xml:space="preserve"> RPM</w:t>
      </w:r>
      <w:r w:rsidRPr="003D0D27">
        <w:rPr>
          <w:rFonts w:asciiTheme="majorBidi" w:eastAsia="Times New Roman" w:hAnsiTheme="majorBidi" w:cstheme="majorBidi"/>
          <w:vertAlign w:val="subscript"/>
          <w:lang w:bidi="ar-EG"/>
        </w:rPr>
        <w:t xml:space="preserve"> </w:t>
      </w:r>
      <w:r w:rsidRPr="003D0D27">
        <w:rPr>
          <w:rFonts w:asciiTheme="majorBidi" w:eastAsia="Times New Roman" w:hAnsiTheme="majorBidi" w:cstheme="majorBidi"/>
          <w:lang w:bidi="ar-EG"/>
        </w:rPr>
        <w:t xml:space="preserve">+ </w:t>
      </w:r>
      <w:r w:rsidRPr="003D0D27">
        <w:rPr>
          <w:rFonts w:asciiTheme="majorBidi" w:hAnsiTheme="majorBidi" w:cstheme="majorBidi"/>
        </w:rPr>
        <w:t>0.007* V</w:t>
      </w:r>
      <w:r w:rsidRPr="003D0D27">
        <w:rPr>
          <w:rFonts w:asciiTheme="majorBidi" w:eastAsia="Times New Roman" w:hAnsiTheme="majorBidi" w:cstheme="majorBidi"/>
          <w:lang w:bidi="ar-EG"/>
        </w:rPr>
        <w:t xml:space="preserve"> + </w:t>
      </w:r>
      <w:r w:rsidRPr="003D0D27">
        <w:rPr>
          <w:rFonts w:asciiTheme="majorBidi" w:hAnsiTheme="majorBidi" w:cstheme="majorBidi"/>
        </w:rPr>
        <w:t xml:space="preserve">0.000* β –0.004*T </w:t>
      </w:r>
      <w:r w:rsidRPr="003D0D27">
        <w:rPr>
          <w:rFonts w:asciiTheme="majorBidi" w:eastAsia="Times New Roman" w:hAnsiTheme="majorBidi" w:cstheme="majorBidi"/>
          <w:lang w:bidi="ar-EG"/>
        </w:rPr>
        <w:t>+ 0.133*P + 0.022*G</w:t>
      </w:r>
    </w:p>
    <w:p w14:paraId="2A8A5594" w14:textId="24AAFF9C" w:rsidR="00F20148" w:rsidRPr="003D0D27" w:rsidRDefault="00F20148" w:rsidP="00111412">
      <w:pPr>
        <w:widowControl w:val="0"/>
        <w:tabs>
          <w:tab w:val="left" w:pos="2847"/>
        </w:tabs>
        <w:autoSpaceDE w:val="0"/>
        <w:autoSpaceDN w:val="0"/>
        <w:adjustRightInd w:val="0"/>
        <w:spacing w:after="0" w:line="240" w:lineRule="auto"/>
        <w:ind w:firstLine="567"/>
        <w:jc w:val="center"/>
        <w:rPr>
          <w:rFonts w:asciiTheme="majorBidi" w:hAnsiTheme="majorBidi" w:cstheme="majorBidi"/>
          <w:lang w:bidi="ar-EG"/>
        </w:rPr>
      </w:pPr>
      <w:r w:rsidRPr="003D0D27">
        <w:rPr>
          <w:rFonts w:asciiTheme="majorBidi" w:hAnsiTheme="majorBidi" w:cstheme="majorBidi"/>
          <w:lang w:bidi="ar-EG"/>
        </w:rPr>
        <w:t xml:space="preserve">Table </w:t>
      </w:r>
      <w:r w:rsidR="00111412">
        <w:rPr>
          <w:rFonts w:asciiTheme="majorBidi" w:hAnsiTheme="majorBidi" w:cstheme="majorBidi"/>
          <w:lang w:bidi="ar-EG"/>
        </w:rPr>
        <w:t>8</w:t>
      </w:r>
      <w:r w:rsidRPr="003D0D27">
        <w:rPr>
          <w:rFonts w:asciiTheme="majorBidi" w:hAnsiTheme="majorBidi" w:cstheme="majorBidi"/>
          <w:lang w:bidi="ar-EG"/>
        </w:rPr>
        <w:t>: Goodness of Fit indicators (LRMLFL CO</w:t>
      </w:r>
      <w:r w:rsidRPr="003D0D27">
        <w:rPr>
          <w:rFonts w:asciiTheme="majorBidi" w:hAnsiTheme="majorBidi" w:cstheme="majorBidi"/>
          <w:vertAlign w:val="subscript"/>
          <w:lang w:bidi="ar-EG"/>
        </w:rPr>
        <w:t>2 (D)</w:t>
      </w:r>
      <w:r w:rsidRPr="003D0D27">
        <w:rPr>
          <w:rFonts w:asciiTheme="majorBidi" w:hAnsiTheme="majorBidi" w:cstheme="majorBidi"/>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666"/>
        <w:gridCol w:w="1381"/>
        <w:gridCol w:w="886"/>
        <w:gridCol w:w="1106"/>
      </w:tblGrid>
      <w:tr w:rsidR="00F20148" w:rsidRPr="003D0D27" w14:paraId="1C4833DB" w14:textId="77777777" w:rsidTr="00F20148">
        <w:trPr>
          <w:trHeight w:val="162"/>
          <w:jc w:val="center"/>
        </w:trPr>
        <w:tc>
          <w:tcPr>
            <w:tcW w:w="0" w:type="auto"/>
            <w:gridSpan w:val="4"/>
            <w:shd w:val="clear" w:color="auto" w:fill="D9D9D9" w:themeFill="background1" w:themeFillShade="D9"/>
          </w:tcPr>
          <w:p w14:paraId="1801E8AF"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b/>
                <w:bCs/>
                <w:sz w:val="22"/>
                <w:szCs w:val="22"/>
              </w:rPr>
              <w:t xml:space="preserve">Goodness of </w:t>
            </w:r>
            <w:proofErr w:type="spellStart"/>
            <w:r w:rsidRPr="003D0D27">
              <w:rPr>
                <w:rFonts w:asciiTheme="majorBidi" w:hAnsiTheme="majorBidi" w:cstheme="majorBidi"/>
                <w:b/>
                <w:bCs/>
                <w:sz w:val="22"/>
                <w:szCs w:val="22"/>
              </w:rPr>
              <w:t>Fit</w:t>
            </w:r>
            <w:r w:rsidRPr="003D0D27">
              <w:rPr>
                <w:rFonts w:asciiTheme="majorBidi" w:hAnsiTheme="majorBidi" w:cstheme="majorBidi"/>
                <w:b/>
                <w:bCs/>
                <w:sz w:val="22"/>
                <w:szCs w:val="22"/>
                <w:vertAlign w:val="superscript"/>
              </w:rPr>
              <w:t>a</w:t>
            </w:r>
            <w:proofErr w:type="spellEnd"/>
          </w:p>
        </w:tc>
      </w:tr>
      <w:tr w:rsidR="00F20148" w:rsidRPr="003D0D27" w14:paraId="689C6F9C" w14:textId="77777777" w:rsidTr="00F20148">
        <w:trPr>
          <w:trHeight w:val="331"/>
          <w:jc w:val="center"/>
        </w:trPr>
        <w:tc>
          <w:tcPr>
            <w:tcW w:w="0" w:type="auto"/>
            <w:shd w:val="clear" w:color="auto" w:fill="D9D9D9" w:themeFill="background1" w:themeFillShade="D9"/>
          </w:tcPr>
          <w:p w14:paraId="18FA0777" w14:textId="77777777" w:rsidR="00F20148" w:rsidRPr="003D0D27" w:rsidRDefault="00F20148" w:rsidP="00F20148">
            <w:pPr>
              <w:widowControl w:val="0"/>
              <w:autoSpaceDE w:val="0"/>
              <w:autoSpaceDN w:val="0"/>
              <w:adjustRightInd w:val="0"/>
              <w:spacing w:line="360" w:lineRule="auto"/>
              <w:jc w:val="center"/>
              <w:rPr>
                <w:rFonts w:asciiTheme="majorBidi" w:hAnsiTheme="majorBidi" w:cstheme="majorBidi"/>
                <w:sz w:val="22"/>
                <w:szCs w:val="22"/>
              </w:rPr>
            </w:pPr>
          </w:p>
        </w:tc>
        <w:tc>
          <w:tcPr>
            <w:tcW w:w="0" w:type="auto"/>
            <w:shd w:val="clear" w:color="auto" w:fill="D9D9D9" w:themeFill="background1" w:themeFillShade="D9"/>
          </w:tcPr>
          <w:p w14:paraId="4AFD2ED4"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Value</w:t>
            </w:r>
          </w:p>
        </w:tc>
        <w:tc>
          <w:tcPr>
            <w:tcW w:w="0" w:type="auto"/>
            <w:shd w:val="clear" w:color="auto" w:fill="D9D9D9" w:themeFill="background1" w:themeFillShade="D9"/>
          </w:tcPr>
          <w:p w14:paraId="6DFA699B"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df</w:t>
            </w:r>
          </w:p>
        </w:tc>
        <w:tc>
          <w:tcPr>
            <w:tcW w:w="0" w:type="auto"/>
            <w:shd w:val="clear" w:color="auto" w:fill="D9D9D9" w:themeFill="background1" w:themeFillShade="D9"/>
          </w:tcPr>
          <w:p w14:paraId="3AB26368"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Value/df</w:t>
            </w:r>
          </w:p>
        </w:tc>
      </w:tr>
      <w:tr w:rsidR="00F20148" w:rsidRPr="003D0D27" w14:paraId="208516FB" w14:textId="77777777" w:rsidTr="00F20148">
        <w:trPr>
          <w:trHeight w:val="331"/>
          <w:jc w:val="center"/>
        </w:trPr>
        <w:tc>
          <w:tcPr>
            <w:tcW w:w="0" w:type="auto"/>
            <w:shd w:val="clear" w:color="auto" w:fill="D9D9D9" w:themeFill="background1" w:themeFillShade="D9"/>
          </w:tcPr>
          <w:p w14:paraId="5472A3EA"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Deviance</w:t>
            </w:r>
          </w:p>
        </w:tc>
        <w:tc>
          <w:tcPr>
            <w:tcW w:w="0" w:type="auto"/>
            <w:shd w:val="clear" w:color="auto" w:fill="D9D9D9" w:themeFill="background1" w:themeFillShade="D9"/>
          </w:tcPr>
          <w:p w14:paraId="4D072598"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44613.709</w:t>
            </w:r>
          </w:p>
        </w:tc>
        <w:tc>
          <w:tcPr>
            <w:tcW w:w="0" w:type="auto"/>
            <w:shd w:val="clear" w:color="auto" w:fill="D9D9D9" w:themeFill="background1" w:themeFillShade="D9"/>
          </w:tcPr>
          <w:p w14:paraId="263A0D0A"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19073</w:t>
            </w:r>
          </w:p>
        </w:tc>
        <w:tc>
          <w:tcPr>
            <w:tcW w:w="0" w:type="auto"/>
            <w:shd w:val="clear" w:color="auto" w:fill="D9D9D9" w:themeFill="background1" w:themeFillShade="D9"/>
          </w:tcPr>
          <w:p w14:paraId="1C1303CA"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2.339</w:t>
            </w:r>
          </w:p>
        </w:tc>
      </w:tr>
      <w:tr w:rsidR="00F20148" w:rsidRPr="003D0D27" w14:paraId="31AC07CA" w14:textId="77777777" w:rsidTr="00F20148">
        <w:trPr>
          <w:trHeight w:val="331"/>
          <w:jc w:val="center"/>
        </w:trPr>
        <w:tc>
          <w:tcPr>
            <w:tcW w:w="0" w:type="auto"/>
            <w:shd w:val="clear" w:color="auto" w:fill="D9D9D9" w:themeFill="background1" w:themeFillShade="D9"/>
          </w:tcPr>
          <w:p w14:paraId="2CCF504F"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Scaled Deviance</w:t>
            </w:r>
          </w:p>
        </w:tc>
        <w:tc>
          <w:tcPr>
            <w:tcW w:w="0" w:type="auto"/>
            <w:shd w:val="clear" w:color="auto" w:fill="D9D9D9" w:themeFill="background1" w:themeFillShade="D9"/>
          </w:tcPr>
          <w:p w14:paraId="2848B839"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19082.000</w:t>
            </w:r>
          </w:p>
        </w:tc>
        <w:tc>
          <w:tcPr>
            <w:tcW w:w="0" w:type="auto"/>
            <w:shd w:val="clear" w:color="auto" w:fill="D9D9D9" w:themeFill="background1" w:themeFillShade="D9"/>
          </w:tcPr>
          <w:p w14:paraId="08D02E2A"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19073</w:t>
            </w:r>
          </w:p>
        </w:tc>
        <w:tc>
          <w:tcPr>
            <w:tcW w:w="0" w:type="auto"/>
            <w:shd w:val="clear" w:color="auto" w:fill="D9D9D9" w:themeFill="background1" w:themeFillShade="D9"/>
          </w:tcPr>
          <w:p w14:paraId="3587B15D"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3BF2A7A8" w14:textId="77777777" w:rsidTr="00F20148">
        <w:trPr>
          <w:trHeight w:val="331"/>
          <w:jc w:val="center"/>
        </w:trPr>
        <w:tc>
          <w:tcPr>
            <w:tcW w:w="0" w:type="auto"/>
            <w:shd w:val="clear" w:color="auto" w:fill="D9D9D9" w:themeFill="background1" w:themeFillShade="D9"/>
          </w:tcPr>
          <w:p w14:paraId="2FB3A368"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Pearson Chi–Square</w:t>
            </w:r>
          </w:p>
        </w:tc>
        <w:tc>
          <w:tcPr>
            <w:tcW w:w="0" w:type="auto"/>
            <w:shd w:val="clear" w:color="auto" w:fill="D9D9D9" w:themeFill="background1" w:themeFillShade="D9"/>
          </w:tcPr>
          <w:p w14:paraId="19908A26"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44613.709</w:t>
            </w:r>
          </w:p>
        </w:tc>
        <w:tc>
          <w:tcPr>
            <w:tcW w:w="0" w:type="auto"/>
            <w:shd w:val="clear" w:color="auto" w:fill="D9D9D9" w:themeFill="background1" w:themeFillShade="D9"/>
          </w:tcPr>
          <w:p w14:paraId="5910A494"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19073</w:t>
            </w:r>
          </w:p>
        </w:tc>
        <w:tc>
          <w:tcPr>
            <w:tcW w:w="0" w:type="auto"/>
            <w:shd w:val="clear" w:color="auto" w:fill="D9D9D9" w:themeFill="background1" w:themeFillShade="D9"/>
          </w:tcPr>
          <w:p w14:paraId="6E869442"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2.339</w:t>
            </w:r>
          </w:p>
        </w:tc>
      </w:tr>
      <w:tr w:rsidR="00F20148" w:rsidRPr="003D0D27" w14:paraId="12FB9B40" w14:textId="77777777" w:rsidTr="00F20148">
        <w:trPr>
          <w:trHeight w:val="326"/>
          <w:jc w:val="center"/>
        </w:trPr>
        <w:tc>
          <w:tcPr>
            <w:tcW w:w="0" w:type="auto"/>
            <w:shd w:val="clear" w:color="auto" w:fill="D9D9D9" w:themeFill="background1" w:themeFillShade="D9"/>
          </w:tcPr>
          <w:p w14:paraId="67169F49"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Scaled Pearson Chi–Square</w:t>
            </w:r>
          </w:p>
        </w:tc>
        <w:tc>
          <w:tcPr>
            <w:tcW w:w="0" w:type="auto"/>
            <w:shd w:val="clear" w:color="auto" w:fill="D9D9D9" w:themeFill="background1" w:themeFillShade="D9"/>
          </w:tcPr>
          <w:p w14:paraId="69E9A9C1"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19082.000</w:t>
            </w:r>
          </w:p>
        </w:tc>
        <w:tc>
          <w:tcPr>
            <w:tcW w:w="0" w:type="auto"/>
            <w:shd w:val="clear" w:color="auto" w:fill="D9D9D9" w:themeFill="background1" w:themeFillShade="D9"/>
          </w:tcPr>
          <w:p w14:paraId="44224314"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19073</w:t>
            </w:r>
          </w:p>
        </w:tc>
        <w:tc>
          <w:tcPr>
            <w:tcW w:w="0" w:type="auto"/>
            <w:shd w:val="clear" w:color="auto" w:fill="D9D9D9" w:themeFill="background1" w:themeFillShade="D9"/>
          </w:tcPr>
          <w:p w14:paraId="71743AAB"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7A575807" w14:textId="77777777" w:rsidTr="00F20148">
        <w:trPr>
          <w:trHeight w:val="499"/>
          <w:jc w:val="center"/>
        </w:trPr>
        <w:tc>
          <w:tcPr>
            <w:tcW w:w="0" w:type="auto"/>
            <w:shd w:val="clear" w:color="auto" w:fill="D9D9D9" w:themeFill="background1" w:themeFillShade="D9"/>
          </w:tcPr>
          <w:p w14:paraId="597F93BB"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 xml:space="preserve">Log </w:t>
            </w:r>
            <w:proofErr w:type="spellStart"/>
            <w:r w:rsidRPr="003D0D27">
              <w:rPr>
                <w:rFonts w:asciiTheme="majorBidi" w:hAnsiTheme="majorBidi" w:cstheme="majorBidi"/>
                <w:sz w:val="22"/>
                <w:szCs w:val="22"/>
              </w:rPr>
              <w:t>Likelihood</w:t>
            </w:r>
            <w:r w:rsidRPr="003D0D27">
              <w:rPr>
                <w:rFonts w:asciiTheme="majorBidi" w:hAnsiTheme="majorBidi" w:cstheme="majorBidi"/>
                <w:sz w:val="22"/>
                <w:szCs w:val="22"/>
                <w:vertAlign w:val="superscript"/>
              </w:rPr>
              <w:t>b</w:t>
            </w:r>
            <w:proofErr w:type="spellEnd"/>
          </w:p>
        </w:tc>
        <w:tc>
          <w:tcPr>
            <w:tcW w:w="0" w:type="auto"/>
            <w:shd w:val="clear" w:color="auto" w:fill="D9D9D9" w:themeFill="background1" w:themeFillShade="D9"/>
          </w:tcPr>
          <w:p w14:paraId="0E535097"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–35179.316</w:t>
            </w:r>
          </w:p>
        </w:tc>
        <w:tc>
          <w:tcPr>
            <w:tcW w:w="0" w:type="auto"/>
            <w:shd w:val="clear" w:color="auto" w:fill="D9D9D9" w:themeFill="background1" w:themeFillShade="D9"/>
          </w:tcPr>
          <w:p w14:paraId="2D477AA9"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c>
          <w:tcPr>
            <w:tcW w:w="0" w:type="auto"/>
            <w:shd w:val="clear" w:color="auto" w:fill="D9D9D9" w:themeFill="background1" w:themeFillShade="D9"/>
          </w:tcPr>
          <w:p w14:paraId="2A397C03"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47198EDE" w14:textId="77777777" w:rsidTr="00F20148">
        <w:trPr>
          <w:trHeight w:val="494"/>
          <w:jc w:val="center"/>
        </w:trPr>
        <w:tc>
          <w:tcPr>
            <w:tcW w:w="0" w:type="auto"/>
            <w:shd w:val="clear" w:color="auto" w:fill="D9D9D9" w:themeFill="background1" w:themeFillShade="D9"/>
          </w:tcPr>
          <w:p w14:paraId="03D8F5B0"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proofErr w:type="spellStart"/>
            <w:r w:rsidRPr="003D0D27">
              <w:rPr>
                <w:rFonts w:asciiTheme="majorBidi" w:hAnsiTheme="majorBidi" w:cstheme="majorBidi"/>
                <w:sz w:val="22"/>
                <w:szCs w:val="22"/>
              </w:rPr>
              <w:t>Akaike's</w:t>
            </w:r>
            <w:proofErr w:type="spellEnd"/>
            <w:r w:rsidRPr="003D0D27">
              <w:rPr>
                <w:rFonts w:asciiTheme="majorBidi" w:hAnsiTheme="majorBidi" w:cstheme="majorBidi"/>
                <w:sz w:val="22"/>
                <w:szCs w:val="22"/>
              </w:rPr>
              <w:t xml:space="preserve"> Information Criterion (AIC)</w:t>
            </w:r>
          </w:p>
        </w:tc>
        <w:tc>
          <w:tcPr>
            <w:tcW w:w="0" w:type="auto"/>
            <w:shd w:val="clear" w:color="auto" w:fill="D9D9D9" w:themeFill="background1" w:themeFillShade="D9"/>
          </w:tcPr>
          <w:p w14:paraId="35561F34"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70378.631</w:t>
            </w:r>
          </w:p>
        </w:tc>
        <w:tc>
          <w:tcPr>
            <w:tcW w:w="0" w:type="auto"/>
            <w:shd w:val="clear" w:color="auto" w:fill="D9D9D9" w:themeFill="background1" w:themeFillShade="D9"/>
          </w:tcPr>
          <w:p w14:paraId="43F7E58F"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c>
          <w:tcPr>
            <w:tcW w:w="0" w:type="auto"/>
            <w:shd w:val="clear" w:color="auto" w:fill="D9D9D9" w:themeFill="background1" w:themeFillShade="D9"/>
          </w:tcPr>
          <w:p w14:paraId="182E665C"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3D852DD9" w14:textId="77777777" w:rsidTr="00F20148">
        <w:trPr>
          <w:trHeight w:val="494"/>
          <w:jc w:val="center"/>
        </w:trPr>
        <w:tc>
          <w:tcPr>
            <w:tcW w:w="0" w:type="auto"/>
            <w:shd w:val="clear" w:color="auto" w:fill="D9D9D9" w:themeFill="background1" w:themeFillShade="D9"/>
          </w:tcPr>
          <w:p w14:paraId="3A8AC45F"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Finite Sample Corrected AIC (AICC)</w:t>
            </w:r>
          </w:p>
        </w:tc>
        <w:tc>
          <w:tcPr>
            <w:tcW w:w="0" w:type="auto"/>
            <w:shd w:val="clear" w:color="auto" w:fill="D9D9D9" w:themeFill="background1" w:themeFillShade="D9"/>
          </w:tcPr>
          <w:p w14:paraId="789C55A9"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70378.643</w:t>
            </w:r>
          </w:p>
        </w:tc>
        <w:tc>
          <w:tcPr>
            <w:tcW w:w="0" w:type="auto"/>
            <w:shd w:val="clear" w:color="auto" w:fill="D9D9D9" w:themeFill="background1" w:themeFillShade="D9"/>
          </w:tcPr>
          <w:p w14:paraId="208F3CD7"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c>
          <w:tcPr>
            <w:tcW w:w="0" w:type="auto"/>
            <w:shd w:val="clear" w:color="auto" w:fill="D9D9D9" w:themeFill="background1" w:themeFillShade="D9"/>
          </w:tcPr>
          <w:p w14:paraId="321DD51B"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403BC2A7" w14:textId="77777777" w:rsidTr="00F20148">
        <w:trPr>
          <w:trHeight w:val="499"/>
          <w:jc w:val="center"/>
        </w:trPr>
        <w:tc>
          <w:tcPr>
            <w:tcW w:w="0" w:type="auto"/>
            <w:shd w:val="clear" w:color="auto" w:fill="D9D9D9" w:themeFill="background1" w:themeFillShade="D9"/>
          </w:tcPr>
          <w:p w14:paraId="393CAAC9"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Bayesian Information Criterion (BIC)</w:t>
            </w:r>
          </w:p>
        </w:tc>
        <w:tc>
          <w:tcPr>
            <w:tcW w:w="0" w:type="auto"/>
            <w:shd w:val="clear" w:color="auto" w:fill="D9D9D9" w:themeFill="background1" w:themeFillShade="D9"/>
          </w:tcPr>
          <w:p w14:paraId="6770A966"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70457.196</w:t>
            </w:r>
          </w:p>
        </w:tc>
        <w:tc>
          <w:tcPr>
            <w:tcW w:w="0" w:type="auto"/>
            <w:shd w:val="clear" w:color="auto" w:fill="D9D9D9" w:themeFill="background1" w:themeFillShade="D9"/>
          </w:tcPr>
          <w:p w14:paraId="681F99B9"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c>
          <w:tcPr>
            <w:tcW w:w="0" w:type="auto"/>
            <w:shd w:val="clear" w:color="auto" w:fill="D9D9D9" w:themeFill="background1" w:themeFillShade="D9"/>
          </w:tcPr>
          <w:p w14:paraId="1F594F16"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r w:rsidR="00F20148" w:rsidRPr="003D0D27" w14:paraId="0788C1E5" w14:textId="77777777" w:rsidTr="00F20148">
        <w:trPr>
          <w:trHeight w:val="326"/>
          <w:jc w:val="center"/>
        </w:trPr>
        <w:tc>
          <w:tcPr>
            <w:tcW w:w="0" w:type="auto"/>
            <w:shd w:val="clear" w:color="auto" w:fill="D9D9D9" w:themeFill="background1" w:themeFillShade="D9"/>
          </w:tcPr>
          <w:p w14:paraId="4FA75B55"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Consistent AIC (CAIC)</w:t>
            </w:r>
          </w:p>
        </w:tc>
        <w:tc>
          <w:tcPr>
            <w:tcW w:w="0" w:type="auto"/>
            <w:shd w:val="clear" w:color="auto" w:fill="D9D9D9" w:themeFill="background1" w:themeFillShade="D9"/>
          </w:tcPr>
          <w:p w14:paraId="62679D79" w14:textId="77777777" w:rsidR="00F20148" w:rsidRPr="003D0D27" w:rsidRDefault="00F20148" w:rsidP="00F2014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70467.196</w:t>
            </w:r>
          </w:p>
        </w:tc>
        <w:tc>
          <w:tcPr>
            <w:tcW w:w="0" w:type="auto"/>
            <w:shd w:val="clear" w:color="auto" w:fill="D9D9D9" w:themeFill="background1" w:themeFillShade="D9"/>
          </w:tcPr>
          <w:p w14:paraId="3C1123BE"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c>
          <w:tcPr>
            <w:tcW w:w="0" w:type="auto"/>
            <w:shd w:val="clear" w:color="auto" w:fill="D9D9D9" w:themeFill="background1" w:themeFillShade="D9"/>
          </w:tcPr>
          <w:p w14:paraId="7895025E" w14:textId="77777777" w:rsidR="00F20148" w:rsidRPr="003D0D27" w:rsidRDefault="00F20148" w:rsidP="00F20148">
            <w:pPr>
              <w:widowControl w:val="0"/>
              <w:autoSpaceDE w:val="0"/>
              <w:autoSpaceDN w:val="0"/>
              <w:adjustRightInd w:val="0"/>
              <w:spacing w:line="360" w:lineRule="auto"/>
              <w:rPr>
                <w:rFonts w:asciiTheme="majorBidi" w:hAnsiTheme="majorBidi" w:cstheme="majorBidi"/>
                <w:sz w:val="22"/>
                <w:szCs w:val="22"/>
              </w:rPr>
            </w:pPr>
          </w:p>
        </w:tc>
      </w:tr>
    </w:tbl>
    <w:p w14:paraId="2483177B" w14:textId="7E76142E" w:rsidR="00F20148" w:rsidRPr="00B0307B" w:rsidRDefault="00F20148" w:rsidP="00111412">
      <w:pPr>
        <w:spacing w:after="0" w:line="240"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lastRenderedPageBreak/>
        <w:t xml:space="preserve">Table </w:t>
      </w:r>
      <w:r w:rsidR="00111412" w:rsidRPr="00B0307B">
        <w:rPr>
          <w:rFonts w:asciiTheme="majorBidi" w:hAnsiTheme="majorBidi" w:cstheme="majorBidi"/>
          <w:sz w:val="24"/>
          <w:szCs w:val="24"/>
          <w:lang w:bidi="ar-EG"/>
        </w:rPr>
        <w:t>9</w:t>
      </w:r>
      <w:r w:rsidRPr="00B0307B">
        <w:rPr>
          <w:rFonts w:asciiTheme="majorBidi" w:hAnsiTheme="majorBidi" w:cstheme="majorBidi"/>
          <w:sz w:val="24"/>
          <w:szCs w:val="24"/>
          <w:lang w:bidi="ar-EG"/>
        </w:rPr>
        <w:t xml:space="preserve">: </w:t>
      </w:r>
      <w:r w:rsidRPr="00B0307B">
        <w:rPr>
          <w:rFonts w:asciiTheme="majorBidi" w:eastAsia="Times New Roman" w:hAnsiTheme="majorBidi" w:cstheme="majorBidi"/>
          <w:sz w:val="24"/>
          <w:szCs w:val="24"/>
        </w:rPr>
        <w:t>Omnibus Test</w:t>
      </w:r>
      <w:r w:rsidRPr="00B0307B">
        <w:rPr>
          <w:rFonts w:asciiTheme="majorBidi" w:hAnsiTheme="majorBidi" w:cstheme="majorBidi"/>
          <w:sz w:val="24"/>
          <w:szCs w:val="24"/>
          <w:lang w:bidi="ar-EG"/>
        </w:rPr>
        <w:t xml:space="preserve"> (LRMLFL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243"/>
        <w:gridCol w:w="656"/>
        <w:gridCol w:w="876"/>
      </w:tblGrid>
      <w:tr w:rsidR="00F20148" w:rsidRPr="003D0D27" w14:paraId="30D1FA02" w14:textId="77777777" w:rsidTr="00F20148">
        <w:trPr>
          <w:trHeight w:val="274"/>
          <w:jc w:val="center"/>
        </w:trPr>
        <w:tc>
          <w:tcPr>
            <w:tcW w:w="4775" w:type="dxa"/>
            <w:gridSpan w:val="3"/>
            <w:shd w:val="clear" w:color="auto" w:fill="D9D9D9" w:themeFill="background1" w:themeFillShade="D9"/>
          </w:tcPr>
          <w:p w14:paraId="54288061"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b/>
                <w:bCs/>
                <w:sz w:val="22"/>
                <w:szCs w:val="22"/>
              </w:rPr>
              <w:t xml:space="preserve">Omnibus </w:t>
            </w:r>
            <w:proofErr w:type="spellStart"/>
            <w:r w:rsidRPr="003D0D27">
              <w:rPr>
                <w:rFonts w:asciiTheme="majorBidi" w:hAnsiTheme="majorBidi" w:cstheme="majorBidi"/>
                <w:b/>
                <w:bCs/>
                <w:sz w:val="22"/>
                <w:szCs w:val="22"/>
              </w:rPr>
              <w:t>Test</w:t>
            </w:r>
            <w:r w:rsidRPr="003D0D27">
              <w:rPr>
                <w:rFonts w:asciiTheme="majorBidi" w:hAnsiTheme="majorBidi" w:cstheme="majorBidi"/>
                <w:b/>
                <w:bCs/>
                <w:sz w:val="22"/>
                <w:szCs w:val="22"/>
                <w:vertAlign w:val="superscript"/>
              </w:rPr>
              <w:t>a</w:t>
            </w:r>
            <w:proofErr w:type="spellEnd"/>
          </w:p>
        </w:tc>
      </w:tr>
      <w:tr w:rsidR="00F20148" w:rsidRPr="003D0D27" w14:paraId="26CD43F2" w14:textId="77777777" w:rsidTr="00F20148">
        <w:trPr>
          <w:trHeight w:val="483"/>
          <w:jc w:val="center"/>
        </w:trPr>
        <w:tc>
          <w:tcPr>
            <w:tcW w:w="3243" w:type="dxa"/>
            <w:shd w:val="clear" w:color="auto" w:fill="D9D9D9" w:themeFill="background1" w:themeFillShade="D9"/>
          </w:tcPr>
          <w:p w14:paraId="0270E05E"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Likelihood Ratio Chi–Square</w:t>
            </w:r>
          </w:p>
        </w:tc>
        <w:tc>
          <w:tcPr>
            <w:tcW w:w="656" w:type="dxa"/>
            <w:shd w:val="clear" w:color="auto" w:fill="D9D9D9" w:themeFill="background1" w:themeFillShade="D9"/>
          </w:tcPr>
          <w:p w14:paraId="3F5C2E1F"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df</w:t>
            </w:r>
          </w:p>
        </w:tc>
        <w:tc>
          <w:tcPr>
            <w:tcW w:w="876" w:type="dxa"/>
            <w:shd w:val="clear" w:color="auto" w:fill="D9D9D9" w:themeFill="background1" w:themeFillShade="D9"/>
          </w:tcPr>
          <w:p w14:paraId="4E62290A"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Sig.</w:t>
            </w:r>
          </w:p>
        </w:tc>
      </w:tr>
      <w:tr w:rsidR="00F20148" w:rsidRPr="003D0D27" w14:paraId="2984686C" w14:textId="77777777" w:rsidTr="00F20148">
        <w:trPr>
          <w:trHeight w:val="221"/>
          <w:jc w:val="center"/>
        </w:trPr>
        <w:tc>
          <w:tcPr>
            <w:tcW w:w="3243" w:type="dxa"/>
            <w:shd w:val="clear" w:color="auto" w:fill="D9D9D9" w:themeFill="background1" w:themeFillShade="D9"/>
          </w:tcPr>
          <w:p w14:paraId="2BB45031"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19341.579</w:t>
            </w:r>
          </w:p>
        </w:tc>
        <w:tc>
          <w:tcPr>
            <w:tcW w:w="656" w:type="dxa"/>
            <w:shd w:val="clear" w:color="auto" w:fill="D9D9D9" w:themeFill="background1" w:themeFillShade="D9"/>
          </w:tcPr>
          <w:p w14:paraId="3F7520E6"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6</w:t>
            </w:r>
          </w:p>
        </w:tc>
        <w:tc>
          <w:tcPr>
            <w:tcW w:w="876" w:type="dxa"/>
            <w:shd w:val="clear" w:color="auto" w:fill="D9D9D9" w:themeFill="background1" w:themeFillShade="D9"/>
          </w:tcPr>
          <w:p w14:paraId="0B7BDAC5" w14:textId="77777777" w:rsidR="00F20148" w:rsidRPr="003D0D27" w:rsidRDefault="00F20148" w:rsidP="00F2014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r>
    </w:tbl>
    <w:p w14:paraId="60D518F0" w14:textId="77777777" w:rsidR="00111412" w:rsidRDefault="00111412" w:rsidP="00111412">
      <w:pPr>
        <w:spacing w:after="0" w:line="240" w:lineRule="auto"/>
        <w:jc w:val="center"/>
        <w:rPr>
          <w:rFonts w:asciiTheme="majorBidi" w:hAnsiTheme="majorBidi" w:cstheme="majorBidi"/>
          <w:lang w:bidi="ar-EG"/>
        </w:rPr>
      </w:pPr>
    </w:p>
    <w:p w14:paraId="57A6BB31" w14:textId="0370F9E6" w:rsidR="00F20148" w:rsidRPr="00B0307B" w:rsidRDefault="00F20148"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Table </w:t>
      </w:r>
      <w:r w:rsidR="00111412" w:rsidRPr="00B0307B">
        <w:rPr>
          <w:rFonts w:asciiTheme="majorBidi" w:hAnsiTheme="majorBidi" w:cstheme="majorBidi"/>
          <w:sz w:val="24"/>
          <w:szCs w:val="24"/>
          <w:lang w:bidi="ar-EG"/>
        </w:rPr>
        <w:t>10</w:t>
      </w:r>
      <w:r w:rsidRPr="00B0307B">
        <w:rPr>
          <w:rFonts w:asciiTheme="majorBidi" w:hAnsiTheme="majorBidi" w:cstheme="majorBidi"/>
          <w:sz w:val="24"/>
          <w:szCs w:val="24"/>
          <w:lang w:bidi="ar-EG"/>
        </w:rPr>
        <w:t>: Model Parameters (LRMLFL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1228"/>
        <w:gridCol w:w="831"/>
        <w:gridCol w:w="1296"/>
        <w:gridCol w:w="1907"/>
        <w:gridCol w:w="520"/>
        <w:gridCol w:w="721"/>
        <w:gridCol w:w="1167"/>
      </w:tblGrid>
      <w:tr w:rsidR="00F20148" w:rsidRPr="003D0D27" w14:paraId="6405F3B7" w14:textId="77777777" w:rsidTr="00F20148">
        <w:trPr>
          <w:trHeight w:val="485"/>
          <w:jc w:val="center"/>
        </w:trPr>
        <w:tc>
          <w:tcPr>
            <w:tcW w:w="0" w:type="auto"/>
            <w:gridSpan w:val="7"/>
            <w:shd w:val="clear" w:color="auto" w:fill="D9D9D9" w:themeFill="background1" w:themeFillShade="D9"/>
          </w:tcPr>
          <w:p w14:paraId="32683D57" w14:textId="77777777" w:rsidR="00F20148" w:rsidRPr="003D0D27" w:rsidRDefault="00F20148" w:rsidP="00F20148">
            <w:pPr>
              <w:spacing w:line="320" w:lineRule="atLeast"/>
              <w:ind w:left="60" w:right="60"/>
              <w:jc w:val="center"/>
              <w:rPr>
                <w:rFonts w:asciiTheme="majorBidi" w:hAnsiTheme="majorBidi" w:cstheme="majorBidi"/>
                <w:b/>
                <w:bCs/>
                <w:sz w:val="22"/>
                <w:szCs w:val="22"/>
              </w:rPr>
            </w:pPr>
            <w:r w:rsidRPr="003D0D27">
              <w:rPr>
                <w:rFonts w:asciiTheme="majorBidi" w:hAnsiTheme="majorBidi" w:cstheme="majorBidi"/>
                <w:b/>
                <w:bCs/>
                <w:sz w:val="22"/>
                <w:szCs w:val="22"/>
              </w:rPr>
              <w:t>Parameter Estimates</w:t>
            </w:r>
          </w:p>
        </w:tc>
      </w:tr>
      <w:tr w:rsidR="00F20148" w:rsidRPr="003D0D27" w14:paraId="2A3D6EB6" w14:textId="77777777" w:rsidTr="00F20148">
        <w:trPr>
          <w:trHeight w:val="261"/>
          <w:jc w:val="center"/>
        </w:trPr>
        <w:tc>
          <w:tcPr>
            <w:tcW w:w="0" w:type="auto"/>
            <w:shd w:val="clear" w:color="auto" w:fill="D9D9D9" w:themeFill="background1" w:themeFillShade="D9"/>
          </w:tcPr>
          <w:p w14:paraId="5363ADC3"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Parameter</w:t>
            </w:r>
          </w:p>
        </w:tc>
        <w:tc>
          <w:tcPr>
            <w:tcW w:w="0" w:type="auto"/>
            <w:shd w:val="clear" w:color="auto" w:fill="D9D9D9" w:themeFill="background1" w:themeFillShade="D9"/>
          </w:tcPr>
          <w:p w14:paraId="320DFC7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B</w:t>
            </w:r>
          </w:p>
        </w:tc>
        <w:tc>
          <w:tcPr>
            <w:tcW w:w="0" w:type="auto"/>
            <w:shd w:val="clear" w:color="auto" w:fill="D9D9D9" w:themeFill="background1" w:themeFillShade="D9"/>
          </w:tcPr>
          <w:p w14:paraId="5D9B26E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Std. Error</w:t>
            </w:r>
          </w:p>
        </w:tc>
        <w:tc>
          <w:tcPr>
            <w:tcW w:w="0" w:type="auto"/>
            <w:shd w:val="clear" w:color="auto" w:fill="D9D9D9" w:themeFill="background1" w:themeFillShade="D9"/>
          </w:tcPr>
          <w:p w14:paraId="2430B60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Wald Chi–Square</w:t>
            </w:r>
          </w:p>
        </w:tc>
        <w:tc>
          <w:tcPr>
            <w:tcW w:w="0" w:type="auto"/>
            <w:shd w:val="clear" w:color="auto" w:fill="D9D9D9" w:themeFill="background1" w:themeFillShade="D9"/>
          </w:tcPr>
          <w:p w14:paraId="7BC2F36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df</w:t>
            </w:r>
          </w:p>
        </w:tc>
        <w:tc>
          <w:tcPr>
            <w:tcW w:w="0" w:type="auto"/>
            <w:shd w:val="clear" w:color="auto" w:fill="D9D9D9" w:themeFill="background1" w:themeFillShade="D9"/>
          </w:tcPr>
          <w:p w14:paraId="01012C6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sig</w:t>
            </w:r>
          </w:p>
        </w:tc>
        <w:tc>
          <w:tcPr>
            <w:tcW w:w="0" w:type="auto"/>
            <w:shd w:val="clear" w:color="auto" w:fill="D9D9D9" w:themeFill="background1" w:themeFillShade="D9"/>
          </w:tcPr>
          <w:p w14:paraId="2511783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R–square</w:t>
            </w:r>
          </w:p>
        </w:tc>
      </w:tr>
      <w:tr w:rsidR="00F20148" w:rsidRPr="003D0D27" w14:paraId="31B0EBEF" w14:textId="77777777" w:rsidTr="00F20148">
        <w:trPr>
          <w:trHeight w:val="261"/>
          <w:jc w:val="center"/>
        </w:trPr>
        <w:tc>
          <w:tcPr>
            <w:tcW w:w="0" w:type="auto"/>
            <w:shd w:val="clear" w:color="auto" w:fill="D9D9D9" w:themeFill="background1" w:themeFillShade="D9"/>
          </w:tcPr>
          <w:p w14:paraId="11CCF8D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RPM</w:t>
            </w:r>
          </w:p>
        </w:tc>
        <w:tc>
          <w:tcPr>
            <w:tcW w:w="0" w:type="auto"/>
            <w:shd w:val="clear" w:color="auto" w:fill="D9D9D9" w:themeFill="background1" w:themeFillShade="D9"/>
          </w:tcPr>
          <w:p w14:paraId="7F736BE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.001</w:t>
            </w:r>
          </w:p>
        </w:tc>
        <w:tc>
          <w:tcPr>
            <w:tcW w:w="0" w:type="auto"/>
            <w:shd w:val="clear" w:color="auto" w:fill="D9D9D9" w:themeFill="background1" w:themeFillShade="D9"/>
          </w:tcPr>
          <w:p w14:paraId="09FFF8B8"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9.1779E–6</w:t>
            </w:r>
          </w:p>
        </w:tc>
        <w:tc>
          <w:tcPr>
            <w:tcW w:w="0" w:type="auto"/>
            <w:shd w:val="clear" w:color="auto" w:fill="D9D9D9" w:themeFill="background1" w:themeFillShade="D9"/>
          </w:tcPr>
          <w:p w14:paraId="3BF55AB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11030.716</w:t>
            </w:r>
          </w:p>
        </w:tc>
        <w:tc>
          <w:tcPr>
            <w:tcW w:w="0" w:type="auto"/>
            <w:shd w:val="clear" w:color="auto" w:fill="D9D9D9" w:themeFill="background1" w:themeFillShade="D9"/>
          </w:tcPr>
          <w:p w14:paraId="4EA647A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5C184A8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vMerge w:val="restart"/>
            <w:shd w:val="clear" w:color="auto" w:fill="D9D9D9" w:themeFill="background1" w:themeFillShade="D9"/>
            <w:vAlign w:val="center"/>
          </w:tcPr>
          <w:p w14:paraId="2AEF1978"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0.513</w:t>
            </w:r>
          </w:p>
        </w:tc>
      </w:tr>
      <w:tr w:rsidR="00F20148" w:rsidRPr="003D0D27" w14:paraId="155B1319" w14:textId="77777777" w:rsidTr="00F20148">
        <w:trPr>
          <w:trHeight w:val="261"/>
          <w:jc w:val="center"/>
        </w:trPr>
        <w:tc>
          <w:tcPr>
            <w:tcW w:w="0" w:type="auto"/>
            <w:shd w:val="clear" w:color="auto" w:fill="D9D9D9" w:themeFill="background1" w:themeFillShade="D9"/>
          </w:tcPr>
          <w:p w14:paraId="6B57F368" w14:textId="77777777" w:rsidR="00F20148" w:rsidRPr="003D0D27" w:rsidRDefault="00F20148" w:rsidP="00F20148">
            <w:pPr>
              <w:spacing w:line="320" w:lineRule="atLeast"/>
              <w:ind w:left="60" w:right="60"/>
              <w:jc w:val="center"/>
              <w:rPr>
                <w:rFonts w:asciiTheme="majorBidi" w:hAnsiTheme="majorBidi" w:cstheme="majorBidi"/>
                <w:sz w:val="22"/>
                <w:szCs w:val="22"/>
                <w:rtl/>
              </w:rPr>
            </w:pPr>
            <w:r w:rsidRPr="003D0D27">
              <w:rPr>
                <w:rFonts w:asciiTheme="majorBidi" w:hAnsiTheme="majorBidi" w:cstheme="majorBidi"/>
                <w:sz w:val="22"/>
                <w:szCs w:val="22"/>
              </w:rPr>
              <w:t>V</w:t>
            </w:r>
          </w:p>
        </w:tc>
        <w:tc>
          <w:tcPr>
            <w:tcW w:w="0" w:type="auto"/>
            <w:shd w:val="clear" w:color="auto" w:fill="D9D9D9" w:themeFill="background1" w:themeFillShade="D9"/>
          </w:tcPr>
          <w:p w14:paraId="2821D6D7"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.007</w:t>
            </w:r>
          </w:p>
        </w:tc>
        <w:tc>
          <w:tcPr>
            <w:tcW w:w="0" w:type="auto"/>
            <w:shd w:val="clear" w:color="auto" w:fill="D9D9D9" w:themeFill="background1" w:themeFillShade="D9"/>
          </w:tcPr>
          <w:p w14:paraId="353BCBE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.0003</w:t>
            </w:r>
          </w:p>
        </w:tc>
        <w:tc>
          <w:tcPr>
            <w:tcW w:w="0" w:type="auto"/>
            <w:shd w:val="clear" w:color="auto" w:fill="D9D9D9" w:themeFill="background1" w:themeFillShade="D9"/>
          </w:tcPr>
          <w:p w14:paraId="520A0F92"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394.946</w:t>
            </w:r>
          </w:p>
        </w:tc>
        <w:tc>
          <w:tcPr>
            <w:tcW w:w="0" w:type="auto"/>
            <w:shd w:val="clear" w:color="auto" w:fill="D9D9D9" w:themeFill="background1" w:themeFillShade="D9"/>
          </w:tcPr>
          <w:p w14:paraId="670425C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252A706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vMerge/>
            <w:shd w:val="clear" w:color="auto" w:fill="D9D9D9" w:themeFill="background1" w:themeFillShade="D9"/>
          </w:tcPr>
          <w:p w14:paraId="68260357"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4E97C99B" w14:textId="77777777" w:rsidTr="00F20148">
        <w:trPr>
          <w:trHeight w:val="261"/>
          <w:jc w:val="center"/>
        </w:trPr>
        <w:tc>
          <w:tcPr>
            <w:tcW w:w="0" w:type="auto"/>
            <w:shd w:val="clear" w:color="auto" w:fill="D9D9D9" w:themeFill="background1" w:themeFillShade="D9"/>
          </w:tcPr>
          <w:p w14:paraId="61F86E89" w14:textId="77777777" w:rsidR="00F20148" w:rsidRPr="003D0D27" w:rsidRDefault="00F20148" w:rsidP="00F20148">
            <w:pPr>
              <w:spacing w:line="320" w:lineRule="atLeast"/>
              <w:ind w:left="60" w:right="60"/>
              <w:jc w:val="center"/>
              <w:rPr>
                <w:rFonts w:asciiTheme="majorBidi" w:hAnsiTheme="majorBidi" w:cstheme="majorBidi"/>
                <w:sz w:val="22"/>
                <w:szCs w:val="22"/>
                <w:rtl/>
              </w:rPr>
            </w:pPr>
            <w:r w:rsidRPr="003D0D27">
              <w:rPr>
                <w:rFonts w:asciiTheme="majorBidi" w:hAnsiTheme="majorBidi" w:cstheme="majorBidi"/>
                <w:sz w:val="22"/>
                <w:szCs w:val="22"/>
              </w:rPr>
              <w:t>β</w:t>
            </w:r>
          </w:p>
        </w:tc>
        <w:tc>
          <w:tcPr>
            <w:tcW w:w="0" w:type="auto"/>
            <w:shd w:val="clear" w:color="auto" w:fill="D9D9D9" w:themeFill="background1" w:themeFillShade="D9"/>
          </w:tcPr>
          <w:p w14:paraId="12B5706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shd w:val="clear" w:color="auto" w:fill="D9D9D9" w:themeFill="background1" w:themeFillShade="D9"/>
          </w:tcPr>
          <w:p w14:paraId="55A6428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4.4021E–5</w:t>
            </w:r>
          </w:p>
        </w:tc>
        <w:tc>
          <w:tcPr>
            <w:tcW w:w="0" w:type="auto"/>
            <w:shd w:val="clear" w:color="auto" w:fill="D9D9D9" w:themeFill="background1" w:themeFillShade="D9"/>
          </w:tcPr>
          <w:p w14:paraId="66536C2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125.075</w:t>
            </w:r>
          </w:p>
        </w:tc>
        <w:tc>
          <w:tcPr>
            <w:tcW w:w="0" w:type="auto"/>
            <w:shd w:val="clear" w:color="auto" w:fill="D9D9D9" w:themeFill="background1" w:themeFillShade="D9"/>
          </w:tcPr>
          <w:p w14:paraId="296984C4"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50171032"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vMerge/>
            <w:shd w:val="clear" w:color="auto" w:fill="D9D9D9" w:themeFill="background1" w:themeFillShade="D9"/>
          </w:tcPr>
          <w:p w14:paraId="1FD52276"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5D3B19B9" w14:textId="77777777" w:rsidTr="00F20148">
        <w:trPr>
          <w:trHeight w:val="261"/>
          <w:jc w:val="center"/>
        </w:trPr>
        <w:tc>
          <w:tcPr>
            <w:tcW w:w="0" w:type="auto"/>
            <w:shd w:val="clear" w:color="auto" w:fill="D9D9D9" w:themeFill="background1" w:themeFillShade="D9"/>
          </w:tcPr>
          <w:p w14:paraId="301E16C0" w14:textId="77777777" w:rsidR="00F20148" w:rsidRPr="003D0D27" w:rsidRDefault="00F20148" w:rsidP="00F20148">
            <w:pPr>
              <w:spacing w:line="320" w:lineRule="atLeast"/>
              <w:ind w:left="60" w:right="60"/>
              <w:jc w:val="center"/>
              <w:rPr>
                <w:rFonts w:asciiTheme="majorBidi" w:hAnsiTheme="majorBidi" w:cstheme="majorBidi"/>
                <w:sz w:val="22"/>
                <w:szCs w:val="22"/>
                <w:lang w:val="en-GB" w:bidi="ar-EG"/>
              </w:rPr>
            </w:pPr>
            <w:r w:rsidRPr="003D0D27">
              <w:rPr>
                <w:rFonts w:asciiTheme="majorBidi" w:hAnsiTheme="majorBidi" w:cstheme="majorBidi"/>
                <w:sz w:val="22"/>
                <w:szCs w:val="22"/>
                <w:lang w:val="en-GB" w:bidi="ar-EG"/>
              </w:rPr>
              <w:t>T</w:t>
            </w:r>
          </w:p>
        </w:tc>
        <w:tc>
          <w:tcPr>
            <w:tcW w:w="0" w:type="auto"/>
            <w:shd w:val="clear" w:color="auto" w:fill="D9D9D9" w:themeFill="background1" w:themeFillShade="D9"/>
          </w:tcPr>
          <w:p w14:paraId="0D5B9C9E"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–.004</w:t>
            </w:r>
          </w:p>
        </w:tc>
        <w:tc>
          <w:tcPr>
            <w:tcW w:w="0" w:type="auto"/>
            <w:shd w:val="clear" w:color="auto" w:fill="D9D9D9" w:themeFill="background1" w:themeFillShade="D9"/>
          </w:tcPr>
          <w:p w14:paraId="0E941D3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.0013</w:t>
            </w:r>
          </w:p>
        </w:tc>
        <w:tc>
          <w:tcPr>
            <w:tcW w:w="0" w:type="auto"/>
            <w:shd w:val="clear" w:color="auto" w:fill="D9D9D9" w:themeFill="background1" w:themeFillShade="D9"/>
          </w:tcPr>
          <w:p w14:paraId="633162D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7.506</w:t>
            </w:r>
          </w:p>
        </w:tc>
        <w:tc>
          <w:tcPr>
            <w:tcW w:w="0" w:type="auto"/>
            <w:shd w:val="clear" w:color="auto" w:fill="D9D9D9" w:themeFill="background1" w:themeFillShade="D9"/>
          </w:tcPr>
          <w:p w14:paraId="78AA34E9"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34BCC82E"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.006</w:t>
            </w:r>
          </w:p>
        </w:tc>
        <w:tc>
          <w:tcPr>
            <w:tcW w:w="0" w:type="auto"/>
            <w:vMerge/>
            <w:shd w:val="clear" w:color="auto" w:fill="D9D9D9" w:themeFill="background1" w:themeFillShade="D9"/>
          </w:tcPr>
          <w:p w14:paraId="4958582A"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53C57B7C" w14:textId="77777777" w:rsidTr="00F20148">
        <w:trPr>
          <w:trHeight w:val="267"/>
          <w:jc w:val="center"/>
        </w:trPr>
        <w:tc>
          <w:tcPr>
            <w:tcW w:w="0" w:type="auto"/>
            <w:shd w:val="clear" w:color="auto" w:fill="D9D9D9" w:themeFill="background1" w:themeFillShade="D9"/>
          </w:tcPr>
          <w:p w14:paraId="3F56BF93"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P</w:t>
            </w:r>
          </w:p>
        </w:tc>
        <w:tc>
          <w:tcPr>
            <w:tcW w:w="0" w:type="auto"/>
            <w:shd w:val="clear" w:color="auto" w:fill="D9D9D9" w:themeFill="background1" w:themeFillShade="D9"/>
          </w:tcPr>
          <w:p w14:paraId="7E003D6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.133</w:t>
            </w:r>
          </w:p>
        </w:tc>
        <w:tc>
          <w:tcPr>
            <w:tcW w:w="0" w:type="auto"/>
            <w:shd w:val="clear" w:color="auto" w:fill="D9D9D9" w:themeFill="background1" w:themeFillShade="D9"/>
          </w:tcPr>
          <w:p w14:paraId="6A413BF6"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.0289</w:t>
            </w:r>
          </w:p>
        </w:tc>
        <w:tc>
          <w:tcPr>
            <w:tcW w:w="0" w:type="auto"/>
            <w:shd w:val="clear" w:color="auto" w:fill="D9D9D9" w:themeFill="background1" w:themeFillShade="D9"/>
          </w:tcPr>
          <w:p w14:paraId="63A64394"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21.156</w:t>
            </w:r>
          </w:p>
        </w:tc>
        <w:tc>
          <w:tcPr>
            <w:tcW w:w="0" w:type="auto"/>
            <w:shd w:val="clear" w:color="auto" w:fill="D9D9D9" w:themeFill="background1" w:themeFillShade="D9"/>
          </w:tcPr>
          <w:p w14:paraId="7C7B5E3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23DAD2A1"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vMerge/>
            <w:shd w:val="clear" w:color="auto" w:fill="D9D9D9" w:themeFill="background1" w:themeFillShade="D9"/>
          </w:tcPr>
          <w:p w14:paraId="1CCF3232"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r w:rsidR="00F20148" w:rsidRPr="003D0D27" w14:paraId="535CFDE2" w14:textId="77777777" w:rsidTr="00F20148">
        <w:trPr>
          <w:trHeight w:val="524"/>
          <w:jc w:val="center"/>
        </w:trPr>
        <w:tc>
          <w:tcPr>
            <w:tcW w:w="0" w:type="auto"/>
            <w:shd w:val="clear" w:color="auto" w:fill="D9D9D9" w:themeFill="background1" w:themeFillShade="D9"/>
          </w:tcPr>
          <w:p w14:paraId="5A1F1D49" w14:textId="77777777" w:rsidR="00F20148" w:rsidRPr="003D0D27" w:rsidRDefault="00F20148" w:rsidP="00F20148">
            <w:pPr>
              <w:spacing w:line="320" w:lineRule="atLeast"/>
              <w:ind w:left="60" w:right="60"/>
              <w:jc w:val="center"/>
              <w:rPr>
                <w:rFonts w:asciiTheme="majorBidi" w:hAnsiTheme="majorBidi" w:cstheme="majorBidi"/>
                <w:sz w:val="22"/>
                <w:szCs w:val="22"/>
                <w:lang w:val="en-GB" w:bidi="ar-EG"/>
              </w:rPr>
            </w:pPr>
            <w:r w:rsidRPr="003D0D27">
              <w:rPr>
                <w:rFonts w:asciiTheme="majorBidi" w:hAnsiTheme="majorBidi" w:cstheme="majorBidi"/>
                <w:sz w:val="22"/>
                <w:szCs w:val="22"/>
                <w:lang w:val="en-GB" w:bidi="ar-EG"/>
              </w:rPr>
              <w:t>G</w:t>
            </w:r>
          </w:p>
        </w:tc>
        <w:tc>
          <w:tcPr>
            <w:tcW w:w="0" w:type="auto"/>
            <w:shd w:val="clear" w:color="auto" w:fill="D9D9D9" w:themeFill="background1" w:themeFillShade="D9"/>
          </w:tcPr>
          <w:p w14:paraId="76B3602B"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.022</w:t>
            </w:r>
          </w:p>
        </w:tc>
        <w:tc>
          <w:tcPr>
            <w:tcW w:w="0" w:type="auto"/>
            <w:shd w:val="clear" w:color="auto" w:fill="D9D9D9" w:themeFill="background1" w:themeFillShade="D9"/>
          </w:tcPr>
          <w:p w14:paraId="5A7D4BFA"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.0015</w:t>
            </w:r>
          </w:p>
        </w:tc>
        <w:tc>
          <w:tcPr>
            <w:tcW w:w="0" w:type="auto"/>
            <w:shd w:val="clear" w:color="auto" w:fill="D9D9D9" w:themeFill="background1" w:themeFillShade="D9"/>
          </w:tcPr>
          <w:p w14:paraId="13D8A77D"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218.716</w:t>
            </w:r>
          </w:p>
        </w:tc>
        <w:tc>
          <w:tcPr>
            <w:tcW w:w="0" w:type="auto"/>
            <w:shd w:val="clear" w:color="auto" w:fill="D9D9D9" w:themeFill="background1" w:themeFillShade="D9"/>
          </w:tcPr>
          <w:p w14:paraId="799E2EF0"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0" w:type="auto"/>
            <w:shd w:val="clear" w:color="auto" w:fill="D9D9D9" w:themeFill="background1" w:themeFillShade="D9"/>
          </w:tcPr>
          <w:p w14:paraId="447BA6CC" w14:textId="77777777" w:rsidR="00F20148" w:rsidRPr="003D0D27" w:rsidRDefault="00F20148" w:rsidP="00F2014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0" w:type="auto"/>
            <w:vMerge/>
            <w:shd w:val="clear" w:color="auto" w:fill="D9D9D9" w:themeFill="background1" w:themeFillShade="D9"/>
          </w:tcPr>
          <w:p w14:paraId="56BAB274" w14:textId="77777777" w:rsidR="00F20148" w:rsidRPr="003D0D27" w:rsidRDefault="00F20148" w:rsidP="00F20148">
            <w:pPr>
              <w:spacing w:line="320" w:lineRule="atLeast"/>
              <w:ind w:left="60" w:right="60"/>
              <w:jc w:val="center"/>
              <w:rPr>
                <w:rFonts w:asciiTheme="majorBidi" w:hAnsiTheme="majorBidi" w:cstheme="majorBidi"/>
                <w:sz w:val="22"/>
                <w:szCs w:val="22"/>
              </w:rPr>
            </w:pPr>
          </w:p>
        </w:tc>
      </w:tr>
    </w:tbl>
    <w:p w14:paraId="202F9CA9" w14:textId="77777777" w:rsidR="00111412" w:rsidRDefault="00111412" w:rsidP="00111412">
      <w:pPr>
        <w:pStyle w:val="Heading1"/>
        <w:bidi w:val="0"/>
        <w:spacing w:before="0" w:line="240" w:lineRule="auto"/>
        <w:ind w:left="709"/>
        <w:rPr>
          <w:rFonts w:asciiTheme="majorBidi" w:eastAsia="Times New Roman" w:hAnsiTheme="majorBidi"/>
          <w:color w:val="000000"/>
          <w:sz w:val="24"/>
          <w:szCs w:val="24"/>
          <w:lang w:bidi="ar-EG"/>
        </w:rPr>
      </w:pPr>
    </w:p>
    <w:p w14:paraId="3184969A" w14:textId="77777777" w:rsidR="00F20148" w:rsidRPr="00B0307B" w:rsidRDefault="00F20148" w:rsidP="00B0307B">
      <w:pPr>
        <w:pStyle w:val="Heading1"/>
        <w:numPr>
          <w:ilvl w:val="2"/>
          <w:numId w:val="97"/>
        </w:numPr>
        <w:bidi w:val="0"/>
        <w:spacing w:before="0" w:after="240"/>
        <w:ind w:left="709" w:hanging="709"/>
        <w:rPr>
          <w:rFonts w:asciiTheme="majorBidi" w:eastAsia="Times New Roman" w:hAnsiTheme="majorBidi"/>
          <w:color w:val="000000"/>
          <w:lang w:bidi="ar-EG"/>
        </w:rPr>
      </w:pPr>
      <w:r w:rsidRPr="00B0307B">
        <w:rPr>
          <w:rFonts w:asciiTheme="majorBidi" w:eastAsia="Times New Roman" w:hAnsiTheme="majorBidi"/>
          <w:color w:val="000000"/>
          <w:lang w:bidi="ar-EG"/>
        </w:rPr>
        <w:t xml:space="preserve">Gamma Regression with Link Function of Log  </w:t>
      </w:r>
    </w:p>
    <w:p w14:paraId="2D992873" w14:textId="77777777" w:rsidR="00111412" w:rsidRPr="00B0307B" w:rsidRDefault="00111412"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Gamma Regression with Link Function of Log model (GRMLFL) used based on gamma distribution by linking the independent variables with the expected value of the dependent variable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through the link function of log.</w:t>
      </w:r>
    </w:p>
    <w:p w14:paraId="67B18C88" w14:textId="2428393F" w:rsidR="00111412" w:rsidRPr="00B0307B" w:rsidRDefault="00111412"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The goodness of fit indicators was given in Table 11, while Table 12 </w:t>
      </w:r>
      <w:proofErr w:type="gramStart"/>
      <w:r w:rsidRPr="00B0307B">
        <w:rPr>
          <w:rFonts w:asciiTheme="majorBidi" w:hAnsiTheme="majorBidi" w:cstheme="majorBidi"/>
          <w:sz w:val="24"/>
          <w:szCs w:val="24"/>
          <w:lang w:bidi="ar-EG"/>
        </w:rPr>
        <w:t>provide</w:t>
      </w:r>
      <w:proofErr w:type="gramEnd"/>
      <w:r w:rsidRPr="00B0307B">
        <w:rPr>
          <w:rFonts w:asciiTheme="majorBidi" w:hAnsiTheme="majorBidi" w:cstheme="majorBidi"/>
          <w:sz w:val="24"/>
          <w:szCs w:val="24"/>
          <w:lang w:bidi="ar-EG"/>
        </w:rPr>
        <w:t xml:space="preserve"> the Omnibus test. The model was significant as the level of significance was less than 0.01</w:t>
      </w:r>
    </w:p>
    <w:p w14:paraId="2169258F" w14:textId="7EB755AD" w:rsidR="00111412" w:rsidRPr="00B0307B" w:rsidRDefault="00111412" w:rsidP="00111412">
      <w:pPr>
        <w:spacing w:after="0" w:line="240"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11: Goodness of Fit indicators (GRMLFL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w:t>
      </w:r>
    </w:p>
    <w:tbl>
      <w:tblPr>
        <w:tblStyle w:val="TableGrid"/>
        <w:tblW w:w="0" w:type="auto"/>
        <w:jc w:val="center"/>
        <w:shd w:val="clear" w:color="auto" w:fill="D9D9D9" w:themeFill="background1" w:themeFillShade="D9"/>
        <w:tblLook w:val="0000" w:firstRow="0" w:lastRow="0" w:firstColumn="0" w:lastColumn="0" w:noHBand="0" w:noVBand="0"/>
      </w:tblPr>
      <w:tblGrid>
        <w:gridCol w:w="3969"/>
        <w:gridCol w:w="1476"/>
        <w:gridCol w:w="936"/>
        <w:gridCol w:w="1176"/>
      </w:tblGrid>
      <w:tr w:rsidR="00111412" w:rsidRPr="00B0307B" w14:paraId="010B5176" w14:textId="77777777" w:rsidTr="001C65F8">
        <w:trPr>
          <w:trHeight w:val="162"/>
          <w:jc w:val="center"/>
        </w:trPr>
        <w:tc>
          <w:tcPr>
            <w:tcW w:w="0" w:type="auto"/>
            <w:gridSpan w:val="4"/>
            <w:shd w:val="clear" w:color="auto" w:fill="D9D9D9" w:themeFill="background1" w:themeFillShade="D9"/>
          </w:tcPr>
          <w:p w14:paraId="59D2A4DB"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b/>
                <w:bCs/>
                <w:sz w:val="24"/>
                <w:szCs w:val="24"/>
              </w:rPr>
              <w:t xml:space="preserve">Goodness of </w:t>
            </w:r>
            <w:proofErr w:type="spellStart"/>
            <w:r w:rsidRPr="00B0307B">
              <w:rPr>
                <w:rFonts w:asciiTheme="majorBidi" w:hAnsiTheme="majorBidi" w:cstheme="majorBidi"/>
                <w:b/>
                <w:bCs/>
                <w:sz w:val="24"/>
                <w:szCs w:val="24"/>
              </w:rPr>
              <w:t>Fit</w:t>
            </w:r>
            <w:r w:rsidRPr="00B0307B">
              <w:rPr>
                <w:rFonts w:asciiTheme="majorBidi" w:hAnsiTheme="majorBidi" w:cstheme="majorBidi"/>
                <w:b/>
                <w:bCs/>
                <w:sz w:val="24"/>
                <w:szCs w:val="24"/>
                <w:vertAlign w:val="superscript"/>
              </w:rPr>
              <w:t>a</w:t>
            </w:r>
            <w:proofErr w:type="spellEnd"/>
          </w:p>
        </w:tc>
      </w:tr>
      <w:tr w:rsidR="00111412" w:rsidRPr="00B0307B" w14:paraId="5C260911" w14:textId="77777777" w:rsidTr="001C65F8">
        <w:trPr>
          <w:trHeight w:val="331"/>
          <w:jc w:val="center"/>
        </w:trPr>
        <w:tc>
          <w:tcPr>
            <w:tcW w:w="0" w:type="auto"/>
            <w:shd w:val="clear" w:color="auto" w:fill="D9D9D9" w:themeFill="background1" w:themeFillShade="D9"/>
          </w:tcPr>
          <w:p w14:paraId="2A40BE90"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10DB519D"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w:t>
            </w:r>
          </w:p>
        </w:tc>
        <w:tc>
          <w:tcPr>
            <w:tcW w:w="0" w:type="auto"/>
            <w:shd w:val="clear" w:color="auto" w:fill="D9D9D9" w:themeFill="background1" w:themeFillShade="D9"/>
          </w:tcPr>
          <w:p w14:paraId="48D6B4F6"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df</w:t>
            </w:r>
          </w:p>
        </w:tc>
        <w:tc>
          <w:tcPr>
            <w:tcW w:w="0" w:type="auto"/>
            <w:shd w:val="clear" w:color="auto" w:fill="D9D9D9" w:themeFill="background1" w:themeFillShade="D9"/>
          </w:tcPr>
          <w:p w14:paraId="6FE9170C"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Value/df</w:t>
            </w:r>
          </w:p>
        </w:tc>
      </w:tr>
      <w:tr w:rsidR="00111412" w:rsidRPr="00B0307B" w14:paraId="0B07F666" w14:textId="77777777" w:rsidTr="001C65F8">
        <w:trPr>
          <w:trHeight w:val="331"/>
          <w:jc w:val="center"/>
        </w:trPr>
        <w:tc>
          <w:tcPr>
            <w:tcW w:w="0" w:type="auto"/>
            <w:shd w:val="clear" w:color="auto" w:fill="D9D9D9" w:themeFill="background1" w:themeFillShade="D9"/>
          </w:tcPr>
          <w:p w14:paraId="3A36A59F"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Deviance</w:t>
            </w:r>
          </w:p>
        </w:tc>
        <w:tc>
          <w:tcPr>
            <w:tcW w:w="0" w:type="auto"/>
            <w:shd w:val="clear" w:color="auto" w:fill="D9D9D9" w:themeFill="background1" w:themeFillShade="D9"/>
          </w:tcPr>
          <w:p w14:paraId="5D7C936F"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7654.733</w:t>
            </w:r>
          </w:p>
        </w:tc>
        <w:tc>
          <w:tcPr>
            <w:tcW w:w="0" w:type="auto"/>
            <w:shd w:val="clear" w:color="auto" w:fill="D9D9D9" w:themeFill="background1" w:themeFillShade="D9"/>
          </w:tcPr>
          <w:p w14:paraId="0F30FEE4"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19073</w:t>
            </w:r>
          </w:p>
        </w:tc>
        <w:tc>
          <w:tcPr>
            <w:tcW w:w="0" w:type="auto"/>
            <w:shd w:val="clear" w:color="auto" w:fill="D9D9D9" w:themeFill="background1" w:themeFillShade="D9"/>
          </w:tcPr>
          <w:p w14:paraId="65AF2414"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.401</w:t>
            </w:r>
          </w:p>
        </w:tc>
      </w:tr>
      <w:tr w:rsidR="00111412" w:rsidRPr="00B0307B" w14:paraId="7AB4B365" w14:textId="77777777" w:rsidTr="001C65F8">
        <w:trPr>
          <w:trHeight w:val="331"/>
          <w:jc w:val="center"/>
        </w:trPr>
        <w:tc>
          <w:tcPr>
            <w:tcW w:w="0" w:type="auto"/>
            <w:shd w:val="clear" w:color="auto" w:fill="D9D9D9" w:themeFill="background1" w:themeFillShade="D9"/>
          </w:tcPr>
          <w:p w14:paraId="4B846672"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Scaled Deviance</w:t>
            </w:r>
          </w:p>
        </w:tc>
        <w:tc>
          <w:tcPr>
            <w:tcW w:w="0" w:type="auto"/>
            <w:shd w:val="clear" w:color="auto" w:fill="D9D9D9" w:themeFill="background1" w:themeFillShade="D9"/>
          </w:tcPr>
          <w:p w14:paraId="315AF084"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20266.072</w:t>
            </w:r>
          </w:p>
        </w:tc>
        <w:tc>
          <w:tcPr>
            <w:tcW w:w="0" w:type="auto"/>
            <w:shd w:val="clear" w:color="auto" w:fill="D9D9D9" w:themeFill="background1" w:themeFillShade="D9"/>
          </w:tcPr>
          <w:p w14:paraId="08C9CE46"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19073</w:t>
            </w:r>
          </w:p>
        </w:tc>
        <w:tc>
          <w:tcPr>
            <w:tcW w:w="0" w:type="auto"/>
            <w:shd w:val="clear" w:color="auto" w:fill="D9D9D9" w:themeFill="background1" w:themeFillShade="D9"/>
          </w:tcPr>
          <w:p w14:paraId="40FB107F"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7FE244F5" w14:textId="77777777" w:rsidTr="001C65F8">
        <w:trPr>
          <w:trHeight w:val="331"/>
          <w:jc w:val="center"/>
        </w:trPr>
        <w:tc>
          <w:tcPr>
            <w:tcW w:w="0" w:type="auto"/>
            <w:shd w:val="clear" w:color="auto" w:fill="D9D9D9" w:themeFill="background1" w:themeFillShade="D9"/>
          </w:tcPr>
          <w:p w14:paraId="0153330A"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Pearson Chi–Square</w:t>
            </w:r>
          </w:p>
        </w:tc>
        <w:tc>
          <w:tcPr>
            <w:tcW w:w="0" w:type="auto"/>
            <w:shd w:val="clear" w:color="auto" w:fill="D9D9D9" w:themeFill="background1" w:themeFillShade="D9"/>
          </w:tcPr>
          <w:p w14:paraId="6FD9B828"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6194.508</w:t>
            </w:r>
          </w:p>
        </w:tc>
        <w:tc>
          <w:tcPr>
            <w:tcW w:w="0" w:type="auto"/>
            <w:shd w:val="clear" w:color="auto" w:fill="D9D9D9" w:themeFill="background1" w:themeFillShade="D9"/>
          </w:tcPr>
          <w:p w14:paraId="0E7AD936"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19073</w:t>
            </w:r>
          </w:p>
        </w:tc>
        <w:tc>
          <w:tcPr>
            <w:tcW w:w="0" w:type="auto"/>
            <w:shd w:val="clear" w:color="auto" w:fill="D9D9D9" w:themeFill="background1" w:themeFillShade="D9"/>
          </w:tcPr>
          <w:p w14:paraId="19EBA33E"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.325</w:t>
            </w:r>
          </w:p>
        </w:tc>
      </w:tr>
      <w:tr w:rsidR="00111412" w:rsidRPr="00B0307B" w14:paraId="2715015B" w14:textId="77777777" w:rsidTr="001C65F8">
        <w:trPr>
          <w:trHeight w:val="326"/>
          <w:jc w:val="center"/>
        </w:trPr>
        <w:tc>
          <w:tcPr>
            <w:tcW w:w="0" w:type="auto"/>
            <w:shd w:val="clear" w:color="auto" w:fill="D9D9D9" w:themeFill="background1" w:themeFillShade="D9"/>
          </w:tcPr>
          <w:p w14:paraId="267C5721"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Scaled Pearson Chi–Square</w:t>
            </w:r>
          </w:p>
        </w:tc>
        <w:tc>
          <w:tcPr>
            <w:tcW w:w="0" w:type="auto"/>
            <w:shd w:val="clear" w:color="auto" w:fill="D9D9D9" w:themeFill="background1" w:themeFillShade="D9"/>
          </w:tcPr>
          <w:p w14:paraId="0B2744AA"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16400.095</w:t>
            </w:r>
          </w:p>
        </w:tc>
        <w:tc>
          <w:tcPr>
            <w:tcW w:w="0" w:type="auto"/>
            <w:shd w:val="clear" w:color="auto" w:fill="D9D9D9" w:themeFill="background1" w:themeFillShade="D9"/>
          </w:tcPr>
          <w:p w14:paraId="7C81DFA8"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19073</w:t>
            </w:r>
          </w:p>
        </w:tc>
        <w:tc>
          <w:tcPr>
            <w:tcW w:w="0" w:type="auto"/>
            <w:shd w:val="clear" w:color="auto" w:fill="D9D9D9" w:themeFill="background1" w:themeFillShade="D9"/>
          </w:tcPr>
          <w:p w14:paraId="1D6E2F30"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6D7CA8BD" w14:textId="77777777" w:rsidTr="001C65F8">
        <w:trPr>
          <w:trHeight w:val="499"/>
          <w:jc w:val="center"/>
        </w:trPr>
        <w:tc>
          <w:tcPr>
            <w:tcW w:w="0" w:type="auto"/>
            <w:shd w:val="clear" w:color="auto" w:fill="D9D9D9" w:themeFill="background1" w:themeFillShade="D9"/>
          </w:tcPr>
          <w:p w14:paraId="6BE1CD62"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 xml:space="preserve">Log </w:t>
            </w:r>
            <w:proofErr w:type="spellStart"/>
            <w:r w:rsidRPr="00B0307B">
              <w:rPr>
                <w:rFonts w:asciiTheme="majorBidi" w:hAnsiTheme="majorBidi" w:cstheme="majorBidi"/>
                <w:sz w:val="24"/>
                <w:szCs w:val="24"/>
              </w:rPr>
              <w:t>Likelihood</w:t>
            </w:r>
            <w:r w:rsidRPr="00B0307B">
              <w:rPr>
                <w:rFonts w:asciiTheme="majorBidi" w:hAnsiTheme="majorBidi" w:cstheme="majorBidi"/>
                <w:sz w:val="24"/>
                <w:szCs w:val="24"/>
                <w:vertAlign w:val="superscript"/>
              </w:rPr>
              <w:t>b</w:t>
            </w:r>
            <w:proofErr w:type="spellEnd"/>
          </w:p>
        </w:tc>
        <w:tc>
          <w:tcPr>
            <w:tcW w:w="0" w:type="auto"/>
            <w:shd w:val="clear" w:color="auto" w:fill="D9D9D9" w:themeFill="background1" w:themeFillShade="D9"/>
          </w:tcPr>
          <w:p w14:paraId="509113D3"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–26050.806</w:t>
            </w:r>
          </w:p>
        </w:tc>
        <w:tc>
          <w:tcPr>
            <w:tcW w:w="0" w:type="auto"/>
            <w:shd w:val="clear" w:color="auto" w:fill="D9D9D9" w:themeFill="background1" w:themeFillShade="D9"/>
          </w:tcPr>
          <w:p w14:paraId="68B25CCB"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1D9EBB1A"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5ADB5353" w14:textId="77777777" w:rsidTr="001C65F8">
        <w:trPr>
          <w:trHeight w:val="494"/>
          <w:jc w:val="center"/>
        </w:trPr>
        <w:tc>
          <w:tcPr>
            <w:tcW w:w="0" w:type="auto"/>
            <w:shd w:val="clear" w:color="auto" w:fill="D9D9D9" w:themeFill="background1" w:themeFillShade="D9"/>
          </w:tcPr>
          <w:p w14:paraId="626241C2"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proofErr w:type="spellStart"/>
            <w:r w:rsidRPr="00B0307B">
              <w:rPr>
                <w:rFonts w:asciiTheme="majorBidi" w:hAnsiTheme="majorBidi" w:cstheme="majorBidi"/>
                <w:sz w:val="24"/>
                <w:szCs w:val="24"/>
              </w:rPr>
              <w:t>Akaike's</w:t>
            </w:r>
            <w:proofErr w:type="spellEnd"/>
            <w:r w:rsidRPr="00B0307B">
              <w:rPr>
                <w:rFonts w:asciiTheme="majorBidi" w:hAnsiTheme="majorBidi" w:cstheme="majorBidi"/>
                <w:sz w:val="24"/>
                <w:szCs w:val="24"/>
              </w:rPr>
              <w:t xml:space="preserve"> Information Criterion (AIC)</w:t>
            </w:r>
          </w:p>
        </w:tc>
        <w:tc>
          <w:tcPr>
            <w:tcW w:w="0" w:type="auto"/>
            <w:shd w:val="clear" w:color="auto" w:fill="D9D9D9" w:themeFill="background1" w:themeFillShade="D9"/>
          </w:tcPr>
          <w:p w14:paraId="6E81AD47"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52119.612</w:t>
            </w:r>
          </w:p>
        </w:tc>
        <w:tc>
          <w:tcPr>
            <w:tcW w:w="0" w:type="auto"/>
            <w:shd w:val="clear" w:color="auto" w:fill="D9D9D9" w:themeFill="background1" w:themeFillShade="D9"/>
          </w:tcPr>
          <w:p w14:paraId="7FE17C05"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085FB625"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32461A9D" w14:textId="77777777" w:rsidTr="001C65F8">
        <w:trPr>
          <w:trHeight w:val="494"/>
          <w:jc w:val="center"/>
        </w:trPr>
        <w:tc>
          <w:tcPr>
            <w:tcW w:w="0" w:type="auto"/>
            <w:shd w:val="clear" w:color="auto" w:fill="D9D9D9" w:themeFill="background1" w:themeFillShade="D9"/>
          </w:tcPr>
          <w:p w14:paraId="2B188599"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Finite Sample Corrected AIC (AICC)</w:t>
            </w:r>
          </w:p>
        </w:tc>
        <w:tc>
          <w:tcPr>
            <w:tcW w:w="0" w:type="auto"/>
            <w:shd w:val="clear" w:color="auto" w:fill="D9D9D9" w:themeFill="background1" w:themeFillShade="D9"/>
          </w:tcPr>
          <w:p w14:paraId="66CA0E61"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52119.621</w:t>
            </w:r>
          </w:p>
        </w:tc>
        <w:tc>
          <w:tcPr>
            <w:tcW w:w="0" w:type="auto"/>
            <w:shd w:val="clear" w:color="auto" w:fill="D9D9D9" w:themeFill="background1" w:themeFillShade="D9"/>
          </w:tcPr>
          <w:p w14:paraId="70968A3C"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5A420852"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31113A58" w14:textId="77777777" w:rsidTr="001C65F8">
        <w:trPr>
          <w:trHeight w:val="499"/>
          <w:jc w:val="center"/>
        </w:trPr>
        <w:tc>
          <w:tcPr>
            <w:tcW w:w="0" w:type="auto"/>
            <w:shd w:val="clear" w:color="auto" w:fill="D9D9D9" w:themeFill="background1" w:themeFillShade="D9"/>
          </w:tcPr>
          <w:p w14:paraId="4677D74B"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Bayesian Information Criterion (BIC)</w:t>
            </w:r>
          </w:p>
        </w:tc>
        <w:tc>
          <w:tcPr>
            <w:tcW w:w="0" w:type="auto"/>
            <w:shd w:val="clear" w:color="auto" w:fill="D9D9D9" w:themeFill="background1" w:themeFillShade="D9"/>
          </w:tcPr>
          <w:p w14:paraId="7E8B456A"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52190.320</w:t>
            </w:r>
          </w:p>
        </w:tc>
        <w:tc>
          <w:tcPr>
            <w:tcW w:w="0" w:type="auto"/>
            <w:shd w:val="clear" w:color="auto" w:fill="D9D9D9" w:themeFill="background1" w:themeFillShade="D9"/>
          </w:tcPr>
          <w:p w14:paraId="3FF2E64C"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6479D5F0"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r w:rsidR="00111412" w:rsidRPr="00B0307B" w14:paraId="171D6C1A" w14:textId="77777777" w:rsidTr="001C65F8">
        <w:trPr>
          <w:trHeight w:val="326"/>
          <w:jc w:val="center"/>
        </w:trPr>
        <w:tc>
          <w:tcPr>
            <w:tcW w:w="0" w:type="auto"/>
            <w:shd w:val="clear" w:color="auto" w:fill="D9D9D9" w:themeFill="background1" w:themeFillShade="D9"/>
          </w:tcPr>
          <w:p w14:paraId="7CF819DB" w14:textId="77777777" w:rsidR="00111412" w:rsidRPr="00B0307B" w:rsidRDefault="00111412" w:rsidP="001C65F8">
            <w:pPr>
              <w:widowControl w:val="0"/>
              <w:autoSpaceDE w:val="0"/>
              <w:autoSpaceDN w:val="0"/>
              <w:adjustRightInd w:val="0"/>
              <w:spacing w:line="360" w:lineRule="auto"/>
              <w:ind w:left="60" w:right="60"/>
              <w:rPr>
                <w:rFonts w:asciiTheme="majorBidi" w:hAnsiTheme="majorBidi" w:cstheme="majorBidi"/>
                <w:sz w:val="24"/>
                <w:szCs w:val="24"/>
              </w:rPr>
            </w:pPr>
            <w:r w:rsidRPr="00B0307B">
              <w:rPr>
                <w:rFonts w:asciiTheme="majorBidi" w:hAnsiTheme="majorBidi" w:cstheme="majorBidi"/>
                <w:sz w:val="24"/>
                <w:szCs w:val="24"/>
              </w:rPr>
              <w:t>Consistent AIC (CAIC)</w:t>
            </w:r>
          </w:p>
        </w:tc>
        <w:tc>
          <w:tcPr>
            <w:tcW w:w="0" w:type="auto"/>
            <w:shd w:val="clear" w:color="auto" w:fill="D9D9D9" w:themeFill="background1" w:themeFillShade="D9"/>
          </w:tcPr>
          <w:p w14:paraId="5504E93C" w14:textId="77777777" w:rsidR="00111412" w:rsidRPr="00B0307B" w:rsidRDefault="00111412" w:rsidP="001C65F8">
            <w:pPr>
              <w:widowControl w:val="0"/>
              <w:autoSpaceDE w:val="0"/>
              <w:autoSpaceDN w:val="0"/>
              <w:adjustRightInd w:val="0"/>
              <w:spacing w:line="360"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52199.320</w:t>
            </w:r>
          </w:p>
        </w:tc>
        <w:tc>
          <w:tcPr>
            <w:tcW w:w="0" w:type="auto"/>
            <w:shd w:val="clear" w:color="auto" w:fill="D9D9D9" w:themeFill="background1" w:themeFillShade="D9"/>
          </w:tcPr>
          <w:p w14:paraId="3874743F"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c>
          <w:tcPr>
            <w:tcW w:w="0" w:type="auto"/>
            <w:shd w:val="clear" w:color="auto" w:fill="D9D9D9" w:themeFill="background1" w:themeFillShade="D9"/>
          </w:tcPr>
          <w:p w14:paraId="669C595F" w14:textId="77777777" w:rsidR="00111412" w:rsidRPr="00B0307B" w:rsidRDefault="00111412" w:rsidP="001C65F8">
            <w:pPr>
              <w:widowControl w:val="0"/>
              <w:autoSpaceDE w:val="0"/>
              <w:autoSpaceDN w:val="0"/>
              <w:adjustRightInd w:val="0"/>
              <w:spacing w:line="360" w:lineRule="auto"/>
              <w:jc w:val="center"/>
              <w:rPr>
                <w:rFonts w:asciiTheme="majorBidi" w:hAnsiTheme="majorBidi" w:cstheme="majorBidi"/>
                <w:sz w:val="24"/>
                <w:szCs w:val="24"/>
              </w:rPr>
            </w:pPr>
          </w:p>
        </w:tc>
      </w:tr>
    </w:tbl>
    <w:p w14:paraId="013131D2" w14:textId="77777777" w:rsidR="00B0307B" w:rsidRDefault="00B0307B" w:rsidP="00111412">
      <w:pPr>
        <w:spacing w:after="0" w:line="240" w:lineRule="auto"/>
        <w:jc w:val="center"/>
        <w:rPr>
          <w:rFonts w:asciiTheme="majorBidi" w:hAnsiTheme="majorBidi" w:cstheme="majorBidi"/>
          <w:lang w:bidi="ar-EG"/>
        </w:rPr>
      </w:pPr>
    </w:p>
    <w:p w14:paraId="5750E655" w14:textId="77777777" w:rsidR="00B0307B" w:rsidRDefault="00B0307B" w:rsidP="00111412">
      <w:pPr>
        <w:spacing w:after="0" w:line="240" w:lineRule="auto"/>
        <w:jc w:val="center"/>
        <w:rPr>
          <w:rFonts w:asciiTheme="majorBidi" w:hAnsiTheme="majorBidi" w:cstheme="majorBidi"/>
          <w:lang w:bidi="ar-EG"/>
        </w:rPr>
      </w:pPr>
    </w:p>
    <w:p w14:paraId="5EC8EC13" w14:textId="4B976F8E" w:rsidR="00111412" w:rsidRPr="00B0307B" w:rsidRDefault="00111412"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lastRenderedPageBreak/>
        <w:t xml:space="preserve">Table 12: </w:t>
      </w:r>
      <w:r w:rsidRPr="00B0307B">
        <w:rPr>
          <w:rFonts w:asciiTheme="majorBidi" w:eastAsia="Times New Roman" w:hAnsiTheme="majorBidi" w:cstheme="majorBidi"/>
          <w:sz w:val="24"/>
          <w:szCs w:val="24"/>
        </w:rPr>
        <w:t>Omnibus Test</w:t>
      </w:r>
      <w:r w:rsidRPr="00B0307B">
        <w:rPr>
          <w:rFonts w:asciiTheme="majorBidi" w:hAnsiTheme="majorBidi" w:cstheme="majorBidi"/>
          <w:sz w:val="24"/>
          <w:szCs w:val="24"/>
          <w:lang w:bidi="ar-EG"/>
        </w:rPr>
        <w:t xml:space="preserve"> for (GRMLFL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243"/>
        <w:gridCol w:w="656"/>
        <w:gridCol w:w="876"/>
      </w:tblGrid>
      <w:tr w:rsidR="00111412" w:rsidRPr="00B0307B" w14:paraId="19C7C663" w14:textId="77777777" w:rsidTr="001C65F8">
        <w:trPr>
          <w:trHeight w:val="274"/>
          <w:jc w:val="center"/>
        </w:trPr>
        <w:tc>
          <w:tcPr>
            <w:tcW w:w="4775" w:type="dxa"/>
            <w:gridSpan w:val="3"/>
            <w:shd w:val="clear" w:color="auto" w:fill="D9D9D9" w:themeFill="background1" w:themeFillShade="D9"/>
          </w:tcPr>
          <w:p w14:paraId="5D156B71"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b/>
                <w:bCs/>
                <w:sz w:val="24"/>
                <w:szCs w:val="24"/>
              </w:rPr>
              <w:t xml:space="preserve">Omnibus </w:t>
            </w:r>
            <w:proofErr w:type="spellStart"/>
            <w:r w:rsidRPr="00B0307B">
              <w:rPr>
                <w:rFonts w:asciiTheme="majorBidi" w:hAnsiTheme="majorBidi" w:cstheme="majorBidi"/>
                <w:b/>
                <w:bCs/>
                <w:sz w:val="24"/>
                <w:szCs w:val="24"/>
              </w:rPr>
              <w:t>Test</w:t>
            </w:r>
            <w:r w:rsidRPr="00B0307B">
              <w:rPr>
                <w:rFonts w:asciiTheme="majorBidi" w:hAnsiTheme="majorBidi" w:cstheme="majorBidi"/>
                <w:b/>
                <w:bCs/>
                <w:sz w:val="24"/>
                <w:szCs w:val="24"/>
                <w:vertAlign w:val="superscript"/>
              </w:rPr>
              <w:t>a</w:t>
            </w:r>
            <w:proofErr w:type="spellEnd"/>
          </w:p>
        </w:tc>
      </w:tr>
      <w:tr w:rsidR="00111412" w:rsidRPr="00B0307B" w14:paraId="59178305" w14:textId="77777777" w:rsidTr="001C65F8">
        <w:trPr>
          <w:trHeight w:val="420"/>
          <w:jc w:val="center"/>
        </w:trPr>
        <w:tc>
          <w:tcPr>
            <w:tcW w:w="3243" w:type="dxa"/>
            <w:shd w:val="clear" w:color="auto" w:fill="D9D9D9" w:themeFill="background1" w:themeFillShade="D9"/>
          </w:tcPr>
          <w:p w14:paraId="201292DE"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Likelihood Ratio Chi–Square</w:t>
            </w:r>
          </w:p>
        </w:tc>
        <w:tc>
          <w:tcPr>
            <w:tcW w:w="656" w:type="dxa"/>
            <w:shd w:val="clear" w:color="auto" w:fill="D9D9D9" w:themeFill="background1" w:themeFillShade="D9"/>
          </w:tcPr>
          <w:p w14:paraId="03990C65"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df</w:t>
            </w:r>
          </w:p>
        </w:tc>
        <w:tc>
          <w:tcPr>
            <w:tcW w:w="876" w:type="dxa"/>
            <w:shd w:val="clear" w:color="auto" w:fill="D9D9D9" w:themeFill="background1" w:themeFillShade="D9"/>
          </w:tcPr>
          <w:p w14:paraId="217D2595"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Sig.</w:t>
            </w:r>
          </w:p>
        </w:tc>
      </w:tr>
      <w:tr w:rsidR="00111412" w:rsidRPr="00B0307B" w14:paraId="50391288" w14:textId="77777777" w:rsidTr="001C65F8">
        <w:trPr>
          <w:trHeight w:val="221"/>
          <w:jc w:val="center"/>
        </w:trPr>
        <w:tc>
          <w:tcPr>
            <w:tcW w:w="3243" w:type="dxa"/>
            <w:shd w:val="clear" w:color="auto" w:fill="D9D9D9" w:themeFill="background1" w:themeFillShade="D9"/>
          </w:tcPr>
          <w:p w14:paraId="760A3200"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32660.688</w:t>
            </w:r>
          </w:p>
        </w:tc>
        <w:tc>
          <w:tcPr>
            <w:tcW w:w="656" w:type="dxa"/>
            <w:shd w:val="clear" w:color="auto" w:fill="D9D9D9" w:themeFill="background1" w:themeFillShade="D9"/>
          </w:tcPr>
          <w:p w14:paraId="002D2C61"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w:t>
            </w:r>
          </w:p>
        </w:tc>
        <w:tc>
          <w:tcPr>
            <w:tcW w:w="876" w:type="dxa"/>
            <w:shd w:val="clear" w:color="auto" w:fill="D9D9D9" w:themeFill="background1" w:themeFillShade="D9"/>
          </w:tcPr>
          <w:p w14:paraId="600C3ACF"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r>
    </w:tbl>
    <w:p w14:paraId="3888D2E2" w14:textId="1F64C3E6" w:rsidR="00111412" w:rsidRPr="00B0307B" w:rsidRDefault="00111412"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All the variables were significant, as the level of significance was less than 0.05. We also find that R–square value was 32.90%, which was the percentage of the effect of the independent variables on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(D)</w:t>
      </w:r>
      <w:r w:rsidRPr="00B0307B">
        <w:rPr>
          <w:rFonts w:asciiTheme="majorBidi" w:hAnsiTheme="majorBidi" w:cstheme="majorBidi"/>
          <w:sz w:val="24"/>
          <w:szCs w:val="24"/>
          <w:lang w:bidi="ar-EG"/>
        </w:rPr>
        <w:t xml:space="preserve"> emissions as given in Table 13, the model was as follow:</w:t>
      </w:r>
    </w:p>
    <w:p w14:paraId="740EFC05" w14:textId="58E1BFBC" w:rsidR="00111412" w:rsidRPr="00B0307B" w:rsidRDefault="00111412" w:rsidP="00B0307B">
      <w:pPr>
        <w:widowControl w:val="0"/>
        <w:autoSpaceDE w:val="0"/>
        <w:autoSpaceDN w:val="0"/>
        <w:adjustRightInd w:val="0"/>
        <w:spacing w:line="276" w:lineRule="auto"/>
        <w:jc w:val="center"/>
        <w:rPr>
          <w:rFonts w:asciiTheme="majorBidi" w:eastAsia="Times New Roman" w:hAnsiTheme="majorBidi" w:cstheme="majorBidi"/>
          <w:sz w:val="24"/>
          <w:szCs w:val="24"/>
          <w:u w:val="single"/>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 xml:space="preserve">(D) </w:t>
      </w:r>
      <w:r w:rsidRPr="00B0307B">
        <w:rPr>
          <w:rFonts w:asciiTheme="majorBidi" w:hAnsiTheme="majorBidi" w:cstheme="majorBidi"/>
          <w:sz w:val="24"/>
          <w:szCs w:val="24"/>
          <w:lang w:bidi="ar-EG"/>
        </w:rPr>
        <w:t>=</w:t>
      </w:r>
      <w:r w:rsidRPr="00B0307B">
        <w:rPr>
          <w:rFonts w:asciiTheme="majorBidi" w:hAnsiTheme="majorBidi" w:cstheme="majorBidi"/>
          <w:sz w:val="24"/>
          <w:szCs w:val="24"/>
        </w:rPr>
        <w:t xml:space="preserve"> 0.001</w:t>
      </w:r>
      <w:r w:rsidRPr="00B0307B">
        <w:rPr>
          <w:rFonts w:asciiTheme="majorBidi" w:eastAsia="Times New Roman" w:hAnsiTheme="majorBidi" w:cstheme="majorBidi"/>
          <w:sz w:val="24"/>
          <w:szCs w:val="24"/>
          <w:lang w:bidi="ar-EG"/>
        </w:rPr>
        <w:t>*</w:t>
      </w:r>
      <w:r w:rsidRPr="00B0307B">
        <w:rPr>
          <w:rFonts w:asciiTheme="majorBidi" w:hAnsiTheme="majorBidi" w:cstheme="majorBidi"/>
          <w:sz w:val="24"/>
          <w:szCs w:val="24"/>
        </w:rPr>
        <w:t xml:space="preserve"> RPM</w:t>
      </w:r>
      <w:r w:rsidRPr="00B0307B">
        <w:rPr>
          <w:rFonts w:asciiTheme="majorBidi" w:eastAsia="Times New Roman" w:hAnsiTheme="majorBidi" w:cstheme="majorBidi"/>
          <w:sz w:val="24"/>
          <w:szCs w:val="24"/>
          <w:vertAlign w:val="subscript"/>
          <w:lang w:bidi="ar-EG"/>
        </w:rPr>
        <w:t xml:space="preserve"> </w:t>
      </w:r>
      <w:r w:rsidRPr="00B0307B">
        <w:rPr>
          <w:rFonts w:asciiTheme="majorBidi" w:eastAsia="Times New Roman" w:hAnsiTheme="majorBidi" w:cstheme="majorBidi"/>
          <w:sz w:val="24"/>
          <w:szCs w:val="24"/>
          <w:lang w:bidi="ar-EG"/>
        </w:rPr>
        <w:t xml:space="preserve">+ </w:t>
      </w:r>
      <w:r w:rsidRPr="00B0307B">
        <w:rPr>
          <w:rFonts w:asciiTheme="majorBidi" w:hAnsiTheme="majorBidi" w:cstheme="majorBidi"/>
          <w:sz w:val="24"/>
          <w:szCs w:val="24"/>
        </w:rPr>
        <w:t>0.005* V</w:t>
      </w:r>
      <w:r w:rsidRPr="00B0307B">
        <w:rPr>
          <w:rFonts w:asciiTheme="majorBidi" w:eastAsia="Times New Roman" w:hAnsiTheme="majorBidi" w:cstheme="majorBidi"/>
          <w:sz w:val="24"/>
          <w:szCs w:val="24"/>
          <w:lang w:bidi="ar-EG"/>
        </w:rPr>
        <w:t xml:space="preserve"> + </w:t>
      </w:r>
      <w:r w:rsidRPr="00B0307B">
        <w:rPr>
          <w:rFonts w:asciiTheme="majorBidi" w:hAnsiTheme="majorBidi" w:cstheme="majorBidi"/>
          <w:sz w:val="24"/>
          <w:szCs w:val="24"/>
        </w:rPr>
        <w:t xml:space="preserve">0.000* β + 0.081*P </w:t>
      </w:r>
      <w:r w:rsidRPr="00B0307B">
        <w:rPr>
          <w:rFonts w:asciiTheme="majorBidi" w:eastAsia="Times New Roman" w:hAnsiTheme="majorBidi" w:cstheme="majorBidi"/>
          <w:sz w:val="24"/>
          <w:szCs w:val="24"/>
          <w:lang w:bidi="ar-EG"/>
        </w:rPr>
        <w:t>+ 0.018*G</w:t>
      </w:r>
    </w:p>
    <w:p w14:paraId="7DE73670" w14:textId="6B028782" w:rsidR="00111412" w:rsidRPr="00B0307B" w:rsidRDefault="00111412"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13: Model Parameters (GRMLFL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w:t>
      </w:r>
    </w:p>
    <w:tbl>
      <w:tblPr>
        <w:tblStyle w:val="TableGrid"/>
        <w:tblW w:w="9353" w:type="dxa"/>
        <w:jc w:val="center"/>
        <w:shd w:val="clear" w:color="auto" w:fill="D9D9D9" w:themeFill="background1" w:themeFillShade="D9"/>
        <w:tblLook w:val="0000" w:firstRow="0" w:lastRow="0" w:firstColumn="0" w:lastColumn="0" w:noHBand="0" w:noVBand="0"/>
      </w:tblPr>
      <w:tblGrid>
        <w:gridCol w:w="1243"/>
        <w:gridCol w:w="731"/>
        <w:gridCol w:w="2020"/>
        <w:gridCol w:w="2502"/>
        <w:gridCol w:w="576"/>
        <w:gridCol w:w="940"/>
        <w:gridCol w:w="1341"/>
      </w:tblGrid>
      <w:tr w:rsidR="00111412" w:rsidRPr="003D0D27" w14:paraId="3515AD3C" w14:textId="77777777" w:rsidTr="001C65F8">
        <w:trPr>
          <w:trHeight w:val="485"/>
          <w:jc w:val="center"/>
        </w:trPr>
        <w:tc>
          <w:tcPr>
            <w:tcW w:w="9353" w:type="dxa"/>
            <w:gridSpan w:val="7"/>
            <w:shd w:val="clear" w:color="auto" w:fill="D9D9D9" w:themeFill="background1" w:themeFillShade="D9"/>
          </w:tcPr>
          <w:p w14:paraId="2A2052D0" w14:textId="77777777" w:rsidR="00111412" w:rsidRPr="003D0D27" w:rsidRDefault="00111412" w:rsidP="001C65F8">
            <w:pPr>
              <w:spacing w:line="320" w:lineRule="atLeast"/>
              <w:ind w:left="60" w:right="60"/>
              <w:jc w:val="center"/>
              <w:rPr>
                <w:rFonts w:asciiTheme="majorBidi" w:hAnsiTheme="majorBidi" w:cstheme="majorBidi"/>
                <w:b/>
                <w:bCs/>
                <w:sz w:val="22"/>
                <w:szCs w:val="22"/>
              </w:rPr>
            </w:pPr>
            <w:r w:rsidRPr="003D0D27">
              <w:rPr>
                <w:rFonts w:asciiTheme="majorBidi" w:hAnsiTheme="majorBidi" w:cstheme="majorBidi"/>
                <w:b/>
                <w:bCs/>
                <w:sz w:val="22"/>
                <w:szCs w:val="22"/>
              </w:rPr>
              <w:t>Parameter Estimates</w:t>
            </w:r>
          </w:p>
        </w:tc>
      </w:tr>
      <w:tr w:rsidR="00111412" w:rsidRPr="003D0D27" w14:paraId="6616C864" w14:textId="77777777" w:rsidTr="001C65F8">
        <w:trPr>
          <w:trHeight w:val="261"/>
          <w:jc w:val="center"/>
        </w:trPr>
        <w:tc>
          <w:tcPr>
            <w:tcW w:w="0" w:type="auto"/>
            <w:shd w:val="clear" w:color="auto" w:fill="D9D9D9" w:themeFill="background1" w:themeFillShade="D9"/>
          </w:tcPr>
          <w:p w14:paraId="1BA3AF11"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Parameter</w:t>
            </w:r>
          </w:p>
        </w:tc>
        <w:tc>
          <w:tcPr>
            <w:tcW w:w="0" w:type="auto"/>
            <w:shd w:val="clear" w:color="auto" w:fill="D9D9D9" w:themeFill="background1" w:themeFillShade="D9"/>
          </w:tcPr>
          <w:p w14:paraId="717FD19A"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B</w:t>
            </w:r>
          </w:p>
        </w:tc>
        <w:tc>
          <w:tcPr>
            <w:tcW w:w="1993" w:type="dxa"/>
            <w:shd w:val="clear" w:color="auto" w:fill="D9D9D9" w:themeFill="background1" w:themeFillShade="D9"/>
          </w:tcPr>
          <w:p w14:paraId="4F98E426"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Std. Error</w:t>
            </w:r>
          </w:p>
        </w:tc>
        <w:tc>
          <w:tcPr>
            <w:tcW w:w="2469" w:type="dxa"/>
            <w:shd w:val="clear" w:color="auto" w:fill="D9D9D9" w:themeFill="background1" w:themeFillShade="D9"/>
          </w:tcPr>
          <w:p w14:paraId="37757287"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Wald Chi–Square</w:t>
            </w:r>
          </w:p>
        </w:tc>
        <w:tc>
          <w:tcPr>
            <w:tcW w:w="568" w:type="dxa"/>
            <w:shd w:val="clear" w:color="auto" w:fill="D9D9D9" w:themeFill="background1" w:themeFillShade="D9"/>
          </w:tcPr>
          <w:p w14:paraId="2FB76E06"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df</w:t>
            </w:r>
          </w:p>
        </w:tc>
        <w:tc>
          <w:tcPr>
            <w:tcW w:w="928" w:type="dxa"/>
            <w:shd w:val="clear" w:color="auto" w:fill="D9D9D9" w:themeFill="background1" w:themeFillShade="D9"/>
          </w:tcPr>
          <w:p w14:paraId="2B04B2E0"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sig</w:t>
            </w:r>
          </w:p>
        </w:tc>
        <w:tc>
          <w:tcPr>
            <w:tcW w:w="1323" w:type="dxa"/>
            <w:shd w:val="clear" w:color="auto" w:fill="D9D9D9" w:themeFill="background1" w:themeFillShade="D9"/>
          </w:tcPr>
          <w:p w14:paraId="6E4EF4EB"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lang w:bidi="ar-EG"/>
              </w:rPr>
              <w:t>R–square</w:t>
            </w:r>
          </w:p>
        </w:tc>
      </w:tr>
      <w:tr w:rsidR="00111412" w:rsidRPr="003D0D27" w14:paraId="7CF3C48D" w14:textId="77777777" w:rsidTr="001C65F8">
        <w:trPr>
          <w:trHeight w:val="395"/>
          <w:jc w:val="center"/>
        </w:trPr>
        <w:tc>
          <w:tcPr>
            <w:tcW w:w="0" w:type="auto"/>
            <w:shd w:val="clear" w:color="auto" w:fill="D9D9D9" w:themeFill="background1" w:themeFillShade="D9"/>
          </w:tcPr>
          <w:p w14:paraId="13128942"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RPM</w:t>
            </w:r>
          </w:p>
        </w:tc>
        <w:tc>
          <w:tcPr>
            <w:tcW w:w="0" w:type="auto"/>
            <w:shd w:val="clear" w:color="auto" w:fill="D9D9D9" w:themeFill="background1" w:themeFillShade="D9"/>
          </w:tcPr>
          <w:p w14:paraId="49287627"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.001</w:t>
            </w:r>
          </w:p>
        </w:tc>
        <w:tc>
          <w:tcPr>
            <w:tcW w:w="1993" w:type="dxa"/>
            <w:shd w:val="clear" w:color="auto" w:fill="D9D9D9" w:themeFill="background1" w:themeFillShade="D9"/>
          </w:tcPr>
          <w:p w14:paraId="30499374"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1.3964E–5</w:t>
            </w:r>
          </w:p>
        </w:tc>
        <w:tc>
          <w:tcPr>
            <w:tcW w:w="2469" w:type="dxa"/>
            <w:shd w:val="clear" w:color="auto" w:fill="D9D9D9" w:themeFill="background1" w:themeFillShade="D9"/>
          </w:tcPr>
          <w:p w14:paraId="11AAA874"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11035.817</w:t>
            </w:r>
          </w:p>
        </w:tc>
        <w:tc>
          <w:tcPr>
            <w:tcW w:w="568" w:type="dxa"/>
            <w:shd w:val="clear" w:color="auto" w:fill="D9D9D9" w:themeFill="background1" w:themeFillShade="D9"/>
          </w:tcPr>
          <w:p w14:paraId="5B0D1F6A"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928" w:type="dxa"/>
            <w:shd w:val="clear" w:color="auto" w:fill="D9D9D9" w:themeFill="background1" w:themeFillShade="D9"/>
          </w:tcPr>
          <w:p w14:paraId="217B04F8"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323" w:type="dxa"/>
            <w:vMerge w:val="restart"/>
            <w:shd w:val="clear" w:color="auto" w:fill="D9D9D9" w:themeFill="background1" w:themeFillShade="D9"/>
            <w:vAlign w:val="center"/>
          </w:tcPr>
          <w:p w14:paraId="077A614F"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0.329</w:t>
            </w:r>
          </w:p>
        </w:tc>
      </w:tr>
      <w:tr w:rsidR="00111412" w:rsidRPr="003D0D27" w14:paraId="0B7234E8" w14:textId="77777777" w:rsidTr="001C65F8">
        <w:trPr>
          <w:trHeight w:val="261"/>
          <w:jc w:val="center"/>
        </w:trPr>
        <w:tc>
          <w:tcPr>
            <w:tcW w:w="0" w:type="auto"/>
            <w:shd w:val="clear" w:color="auto" w:fill="D9D9D9" w:themeFill="background1" w:themeFillShade="D9"/>
          </w:tcPr>
          <w:p w14:paraId="2EC83F8C"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V</w:t>
            </w:r>
          </w:p>
        </w:tc>
        <w:tc>
          <w:tcPr>
            <w:tcW w:w="0" w:type="auto"/>
            <w:shd w:val="clear" w:color="auto" w:fill="D9D9D9" w:themeFill="background1" w:themeFillShade="D9"/>
          </w:tcPr>
          <w:p w14:paraId="533AAE1B"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.005</w:t>
            </w:r>
          </w:p>
        </w:tc>
        <w:tc>
          <w:tcPr>
            <w:tcW w:w="1993" w:type="dxa"/>
            <w:shd w:val="clear" w:color="auto" w:fill="D9D9D9" w:themeFill="background1" w:themeFillShade="D9"/>
          </w:tcPr>
          <w:p w14:paraId="0D363042"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.0004</w:t>
            </w:r>
          </w:p>
        </w:tc>
        <w:tc>
          <w:tcPr>
            <w:tcW w:w="2469" w:type="dxa"/>
            <w:shd w:val="clear" w:color="auto" w:fill="D9D9D9" w:themeFill="background1" w:themeFillShade="D9"/>
          </w:tcPr>
          <w:p w14:paraId="72E5FD69"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178.741</w:t>
            </w:r>
          </w:p>
        </w:tc>
        <w:tc>
          <w:tcPr>
            <w:tcW w:w="568" w:type="dxa"/>
            <w:shd w:val="clear" w:color="auto" w:fill="D9D9D9" w:themeFill="background1" w:themeFillShade="D9"/>
          </w:tcPr>
          <w:p w14:paraId="7C379024"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928" w:type="dxa"/>
            <w:shd w:val="clear" w:color="auto" w:fill="D9D9D9" w:themeFill="background1" w:themeFillShade="D9"/>
          </w:tcPr>
          <w:p w14:paraId="7AA19D9A"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323" w:type="dxa"/>
            <w:vMerge/>
            <w:shd w:val="clear" w:color="auto" w:fill="D9D9D9" w:themeFill="background1" w:themeFillShade="D9"/>
          </w:tcPr>
          <w:p w14:paraId="252805C6" w14:textId="77777777" w:rsidR="00111412" w:rsidRPr="003D0D27" w:rsidRDefault="00111412" w:rsidP="001C65F8">
            <w:pPr>
              <w:spacing w:line="320" w:lineRule="atLeast"/>
              <w:ind w:left="60" w:right="60"/>
              <w:jc w:val="center"/>
              <w:rPr>
                <w:rFonts w:asciiTheme="majorBidi" w:hAnsiTheme="majorBidi" w:cstheme="majorBidi"/>
                <w:sz w:val="22"/>
                <w:szCs w:val="22"/>
              </w:rPr>
            </w:pPr>
          </w:p>
        </w:tc>
      </w:tr>
      <w:tr w:rsidR="00111412" w:rsidRPr="003D0D27" w14:paraId="782DA5A1" w14:textId="77777777" w:rsidTr="001C65F8">
        <w:trPr>
          <w:trHeight w:val="261"/>
          <w:jc w:val="center"/>
        </w:trPr>
        <w:tc>
          <w:tcPr>
            <w:tcW w:w="0" w:type="auto"/>
            <w:shd w:val="clear" w:color="auto" w:fill="D9D9D9" w:themeFill="background1" w:themeFillShade="D9"/>
          </w:tcPr>
          <w:p w14:paraId="37644FB2"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β</w:t>
            </w:r>
          </w:p>
        </w:tc>
        <w:tc>
          <w:tcPr>
            <w:tcW w:w="0" w:type="auto"/>
            <w:shd w:val="clear" w:color="auto" w:fill="D9D9D9" w:themeFill="background1" w:themeFillShade="D9"/>
          </w:tcPr>
          <w:p w14:paraId="1E5227F9"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993" w:type="dxa"/>
            <w:shd w:val="clear" w:color="auto" w:fill="D9D9D9" w:themeFill="background1" w:themeFillShade="D9"/>
          </w:tcPr>
          <w:p w14:paraId="50D439CC"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4.7782E–5</w:t>
            </w:r>
          </w:p>
        </w:tc>
        <w:tc>
          <w:tcPr>
            <w:tcW w:w="2469" w:type="dxa"/>
            <w:shd w:val="clear" w:color="auto" w:fill="D9D9D9" w:themeFill="background1" w:themeFillShade="D9"/>
          </w:tcPr>
          <w:p w14:paraId="78BA25BE"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15.251</w:t>
            </w:r>
          </w:p>
        </w:tc>
        <w:tc>
          <w:tcPr>
            <w:tcW w:w="568" w:type="dxa"/>
            <w:shd w:val="clear" w:color="auto" w:fill="D9D9D9" w:themeFill="background1" w:themeFillShade="D9"/>
          </w:tcPr>
          <w:p w14:paraId="1846D3AD"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928" w:type="dxa"/>
            <w:shd w:val="clear" w:color="auto" w:fill="D9D9D9" w:themeFill="background1" w:themeFillShade="D9"/>
          </w:tcPr>
          <w:p w14:paraId="70334BD1"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323" w:type="dxa"/>
            <w:vMerge/>
            <w:shd w:val="clear" w:color="auto" w:fill="D9D9D9" w:themeFill="background1" w:themeFillShade="D9"/>
          </w:tcPr>
          <w:p w14:paraId="7AF08510" w14:textId="77777777" w:rsidR="00111412" w:rsidRPr="003D0D27" w:rsidRDefault="00111412" w:rsidP="001C65F8">
            <w:pPr>
              <w:spacing w:line="320" w:lineRule="atLeast"/>
              <w:ind w:left="60" w:right="60"/>
              <w:jc w:val="center"/>
              <w:rPr>
                <w:rFonts w:asciiTheme="majorBidi" w:hAnsiTheme="majorBidi" w:cstheme="majorBidi"/>
                <w:sz w:val="22"/>
                <w:szCs w:val="22"/>
              </w:rPr>
            </w:pPr>
          </w:p>
        </w:tc>
      </w:tr>
      <w:tr w:rsidR="00111412" w:rsidRPr="003D0D27" w14:paraId="638E69EB" w14:textId="77777777" w:rsidTr="001C65F8">
        <w:trPr>
          <w:trHeight w:val="261"/>
          <w:jc w:val="center"/>
        </w:trPr>
        <w:tc>
          <w:tcPr>
            <w:tcW w:w="0" w:type="auto"/>
            <w:shd w:val="clear" w:color="auto" w:fill="D9D9D9" w:themeFill="background1" w:themeFillShade="D9"/>
          </w:tcPr>
          <w:p w14:paraId="0A380435" w14:textId="77777777" w:rsidR="00111412" w:rsidRPr="003D0D27" w:rsidRDefault="00111412" w:rsidP="001C65F8">
            <w:pPr>
              <w:spacing w:line="320" w:lineRule="atLeast"/>
              <w:ind w:left="60" w:right="60"/>
              <w:jc w:val="center"/>
              <w:rPr>
                <w:rFonts w:asciiTheme="majorBidi" w:hAnsiTheme="majorBidi" w:cstheme="majorBidi"/>
                <w:sz w:val="22"/>
                <w:szCs w:val="22"/>
                <w:rtl/>
              </w:rPr>
            </w:pPr>
            <w:r w:rsidRPr="003D0D27">
              <w:rPr>
                <w:rFonts w:asciiTheme="majorBidi" w:hAnsiTheme="majorBidi" w:cstheme="majorBidi"/>
                <w:sz w:val="22"/>
                <w:szCs w:val="22"/>
              </w:rPr>
              <w:t>P</w:t>
            </w:r>
          </w:p>
        </w:tc>
        <w:tc>
          <w:tcPr>
            <w:tcW w:w="0" w:type="auto"/>
            <w:shd w:val="clear" w:color="auto" w:fill="D9D9D9" w:themeFill="background1" w:themeFillShade="D9"/>
          </w:tcPr>
          <w:p w14:paraId="22061C54"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.081</w:t>
            </w:r>
          </w:p>
        </w:tc>
        <w:tc>
          <w:tcPr>
            <w:tcW w:w="1993" w:type="dxa"/>
            <w:shd w:val="clear" w:color="auto" w:fill="D9D9D9" w:themeFill="background1" w:themeFillShade="D9"/>
          </w:tcPr>
          <w:p w14:paraId="5F798965"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.0285</w:t>
            </w:r>
          </w:p>
        </w:tc>
        <w:tc>
          <w:tcPr>
            <w:tcW w:w="2469" w:type="dxa"/>
            <w:shd w:val="clear" w:color="auto" w:fill="D9D9D9" w:themeFill="background1" w:themeFillShade="D9"/>
          </w:tcPr>
          <w:p w14:paraId="5498E173"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8.174</w:t>
            </w:r>
          </w:p>
        </w:tc>
        <w:tc>
          <w:tcPr>
            <w:tcW w:w="568" w:type="dxa"/>
            <w:shd w:val="clear" w:color="auto" w:fill="D9D9D9" w:themeFill="background1" w:themeFillShade="D9"/>
          </w:tcPr>
          <w:p w14:paraId="080DD8FD"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928" w:type="dxa"/>
            <w:shd w:val="clear" w:color="auto" w:fill="D9D9D9" w:themeFill="background1" w:themeFillShade="D9"/>
          </w:tcPr>
          <w:p w14:paraId="164A1E15"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.004</w:t>
            </w:r>
          </w:p>
        </w:tc>
        <w:tc>
          <w:tcPr>
            <w:tcW w:w="1323" w:type="dxa"/>
            <w:vMerge/>
            <w:shd w:val="clear" w:color="auto" w:fill="D9D9D9" w:themeFill="background1" w:themeFillShade="D9"/>
          </w:tcPr>
          <w:p w14:paraId="3470B9A3" w14:textId="77777777" w:rsidR="00111412" w:rsidRPr="003D0D27" w:rsidRDefault="00111412" w:rsidP="001C65F8">
            <w:pPr>
              <w:spacing w:line="320" w:lineRule="atLeast"/>
              <w:ind w:left="60" w:right="60"/>
              <w:jc w:val="center"/>
              <w:rPr>
                <w:rFonts w:asciiTheme="majorBidi" w:hAnsiTheme="majorBidi" w:cstheme="majorBidi"/>
                <w:sz w:val="22"/>
                <w:szCs w:val="22"/>
              </w:rPr>
            </w:pPr>
          </w:p>
        </w:tc>
      </w:tr>
      <w:tr w:rsidR="00111412" w:rsidRPr="003D0D27" w14:paraId="0E5F5E4F" w14:textId="77777777" w:rsidTr="001C65F8">
        <w:trPr>
          <w:trHeight w:val="267"/>
          <w:jc w:val="center"/>
        </w:trPr>
        <w:tc>
          <w:tcPr>
            <w:tcW w:w="0" w:type="auto"/>
            <w:shd w:val="clear" w:color="auto" w:fill="D9D9D9" w:themeFill="background1" w:themeFillShade="D9"/>
          </w:tcPr>
          <w:p w14:paraId="6982560D"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G</w:t>
            </w:r>
          </w:p>
        </w:tc>
        <w:tc>
          <w:tcPr>
            <w:tcW w:w="0" w:type="auto"/>
            <w:shd w:val="clear" w:color="auto" w:fill="D9D9D9" w:themeFill="background1" w:themeFillShade="D9"/>
          </w:tcPr>
          <w:p w14:paraId="482C3053"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.018</w:t>
            </w:r>
          </w:p>
        </w:tc>
        <w:tc>
          <w:tcPr>
            <w:tcW w:w="1993" w:type="dxa"/>
            <w:shd w:val="clear" w:color="auto" w:fill="D9D9D9" w:themeFill="background1" w:themeFillShade="D9"/>
          </w:tcPr>
          <w:p w14:paraId="6246C6CD"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.0015</w:t>
            </w:r>
          </w:p>
        </w:tc>
        <w:tc>
          <w:tcPr>
            <w:tcW w:w="2469" w:type="dxa"/>
            <w:shd w:val="clear" w:color="auto" w:fill="D9D9D9" w:themeFill="background1" w:themeFillShade="D9"/>
          </w:tcPr>
          <w:p w14:paraId="5045A0D4"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137.350</w:t>
            </w:r>
          </w:p>
        </w:tc>
        <w:tc>
          <w:tcPr>
            <w:tcW w:w="568" w:type="dxa"/>
            <w:shd w:val="clear" w:color="auto" w:fill="D9D9D9" w:themeFill="background1" w:themeFillShade="D9"/>
          </w:tcPr>
          <w:p w14:paraId="1A37D69C"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1</w:t>
            </w:r>
          </w:p>
        </w:tc>
        <w:tc>
          <w:tcPr>
            <w:tcW w:w="928" w:type="dxa"/>
            <w:shd w:val="clear" w:color="auto" w:fill="D9D9D9" w:themeFill="background1" w:themeFillShade="D9"/>
          </w:tcPr>
          <w:p w14:paraId="6B30E03B" w14:textId="77777777" w:rsidR="00111412" w:rsidRPr="003D0D27" w:rsidRDefault="00111412" w:rsidP="001C65F8">
            <w:pPr>
              <w:spacing w:line="320" w:lineRule="atLeast"/>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c>
          <w:tcPr>
            <w:tcW w:w="1323" w:type="dxa"/>
            <w:vMerge/>
            <w:shd w:val="clear" w:color="auto" w:fill="D9D9D9" w:themeFill="background1" w:themeFillShade="D9"/>
          </w:tcPr>
          <w:p w14:paraId="4D17352A" w14:textId="77777777" w:rsidR="00111412" w:rsidRPr="003D0D27" w:rsidRDefault="00111412" w:rsidP="001C65F8">
            <w:pPr>
              <w:spacing w:line="320" w:lineRule="atLeast"/>
              <w:ind w:left="60" w:right="60"/>
              <w:jc w:val="center"/>
              <w:rPr>
                <w:rFonts w:asciiTheme="majorBidi" w:hAnsiTheme="majorBidi" w:cstheme="majorBidi"/>
                <w:sz w:val="22"/>
                <w:szCs w:val="22"/>
              </w:rPr>
            </w:pPr>
          </w:p>
        </w:tc>
      </w:tr>
    </w:tbl>
    <w:p w14:paraId="336286D9" w14:textId="77777777" w:rsidR="00111412" w:rsidRDefault="00111412" w:rsidP="00111412">
      <w:pPr>
        <w:pStyle w:val="Heading1"/>
        <w:bidi w:val="0"/>
        <w:spacing w:before="0" w:line="240" w:lineRule="auto"/>
        <w:ind w:left="709"/>
        <w:rPr>
          <w:rFonts w:asciiTheme="majorBidi" w:eastAsia="Times New Roman" w:hAnsiTheme="majorBidi"/>
          <w:color w:val="000000"/>
          <w:sz w:val="24"/>
          <w:szCs w:val="24"/>
          <w:lang w:bidi="ar-EG"/>
        </w:rPr>
      </w:pPr>
    </w:p>
    <w:p w14:paraId="21682D14" w14:textId="77777777" w:rsidR="00111412" w:rsidRPr="003D0D27" w:rsidRDefault="00111412" w:rsidP="00B0307B">
      <w:pPr>
        <w:pStyle w:val="Heading1"/>
        <w:numPr>
          <w:ilvl w:val="2"/>
          <w:numId w:val="97"/>
        </w:numPr>
        <w:bidi w:val="0"/>
        <w:spacing w:before="0"/>
        <w:ind w:left="709" w:hanging="709"/>
        <w:rPr>
          <w:rFonts w:asciiTheme="majorBidi" w:eastAsia="Times New Roman" w:hAnsiTheme="majorBidi"/>
          <w:color w:val="000000"/>
          <w:sz w:val="24"/>
          <w:szCs w:val="24"/>
          <w:lang w:bidi="ar-EG"/>
        </w:rPr>
      </w:pPr>
      <w:r w:rsidRPr="003D0D27">
        <w:rPr>
          <w:rFonts w:asciiTheme="majorBidi" w:eastAsia="Times New Roman" w:hAnsiTheme="majorBidi"/>
          <w:color w:val="000000"/>
          <w:sz w:val="24"/>
          <w:szCs w:val="24"/>
          <w:lang w:bidi="ar-EG"/>
        </w:rPr>
        <w:t xml:space="preserve">Tweedy Regression with Link Function of Log </w:t>
      </w:r>
    </w:p>
    <w:p w14:paraId="3496199B" w14:textId="77777777" w:rsidR="00111412" w:rsidRPr="00B0307B" w:rsidRDefault="00111412" w:rsidP="00B0307B">
      <w:pPr>
        <w:spacing w:before="240"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Tweedy Regression with Link Function of Log model (TRMLFL) was used by linking the independent variables with the expected value of the dependent variables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(D)</w:t>
      </w:r>
      <w:r w:rsidRPr="00B0307B">
        <w:rPr>
          <w:rFonts w:asciiTheme="majorBidi" w:hAnsiTheme="majorBidi" w:cstheme="majorBidi"/>
          <w:sz w:val="24"/>
          <w:szCs w:val="24"/>
          <w:lang w:bidi="ar-EG"/>
        </w:rPr>
        <w:t xml:space="preserve"> through the log link function.</w:t>
      </w:r>
    </w:p>
    <w:p w14:paraId="7D6111C4" w14:textId="61EDA1E1" w:rsidR="00111412" w:rsidRPr="00B0307B" w:rsidRDefault="00111412"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Table 14 provide the goodness of fit indicators, Table 15 present Omnibus test that used to find out whether the model was significant or not, the model was significant as the level of significance was less than 0.01</w:t>
      </w:r>
    </w:p>
    <w:p w14:paraId="0FF390D4" w14:textId="2E9B3180" w:rsidR="00111412" w:rsidRPr="00B0307B" w:rsidRDefault="00111412" w:rsidP="00B0307B">
      <w:pPr>
        <w:widowControl w:val="0"/>
        <w:autoSpaceDE w:val="0"/>
        <w:autoSpaceDN w:val="0"/>
        <w:adjustRightInd w:val="0"/>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14: Goodness of Fit indicators (TRMLFL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w:t>
      </w:r>
    </w:p>
    <w:tbl>
      <w:tblPr>
        <w:tblStyle w:val="TableGrid"/>
        <w:tblW w:w="0" w:type="auto"/>
        <w:jc w:val="center"/>
        <w:shd w:val="clear" w:color="auto" w:fill="D9D9D9" w:themeFill="background1" w:themeFillShade="D9"/>
        <w:tblLook w:val="0000" w:firstRow="0" w:lastRow="0" w:firstColumn="0" w:lastColumn="0" w:noHBand="0" w:noVBand="0"/>
      </w:tblPr>
      <w:tblGrid>
        <w:gridCol w:w="3969"/>
        <w:gridCol w:w="1476"/>
        <w:gridCol w:w="936"/>
        <w:gridCol w:w="1176"/>
      </w:tblGrid>
      <w:tr w:rsidR="00111412" w:rsidRPr="00B0307B" w14:paraId="5E8EB9D2" w14:textId="77777777" w:rsidTr="001C65F8">
        <w:trPr>
          <w:trHeight w:val="162"/>
          <w:jc w:val="center"/>
        </w:trPr>
        <w:tc>
          <w:tcPr>
            <w:tcW w:w="0" w:type="auto"/>
            <w:gridSpan w:val="4"/>
            <w:shd w:val="clear" w:color="auto" w:fill="D9D9D9" w:themeFill="background1" w:themeFillShade="D9"/>
          </w:tcPr>
          <w:p w14:paraId="0E07DBFA"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b/>
                <w:bCs/>
                <w:sz w:val="24"/>
                <w:szCs w:val="24"/>
              </w:rPr>
              <w:t xml:space="preserve">Goodness of </w:t>
            </w:r>
            <w:proofErr w:type="spellStart"/>
            <w:r w:rsidRPr="00B0307B">
              <w:rPr>
                <w:rFonts w:asciiTheme="majorBidi" w:hAnsiTheme="majorBidi" w:cstheme="majorBidi"/>
                <w:b/>
                <w:bCs/>
                <w:sz w:val="24"/>
                <w:szCs w:val="24"/>
              </w:rPr>
              <w:t>Fit</w:t>
            </w:r>
            <w:r w:rsidRPr="00B0307B">
              <w:rPr>
                <w:rFonts w:asciiTheme="majorBidi" w:hAnsiTheme="majorBidi" w:cstheme="majorBidi"/>
                <w:b/>
                <w:bCs/>
                <w:sz w:val="24"/>
                <w:szCs w:val="24"/>
                <w:vertAlign w:val="superscript"/>
              </w:rPr>
              <w:t>a</w:t>
            </w:r>
            <w:proofErr w:type="spellEnd"/>
          </w:p>
        </w:tc>
      </w:tr>
      <w:tr w:rsidR="00111412" w:rsidRPr="00B0307B" w14:paraId="700524B5" w14:textId="77777777" w:rsidTr="001C65F8">
        <w:trPr>
          <w:trHeight w:val="331"/>
          <w:jc w:val="center"/>
        </w:trPr>
        <w:tc>
          <w:tcPr>
            <w:tcW w:w="0" w:type="auto"/>
            <w:shd w:val="clear" w:color="auto" w:fill="D9D9D9" w:themeFill="background1" w:themeFillShade="D9"/>
          </w:tcPr>
          <w:p w14:paraId="247B8961"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c>
          <w:tcPr>
            <w:tcW w:w="0" w:type="auto"/>
            <w:shd w:val="clear" w:color="auto" w:fill="D9D9D9" w:themeFill="background1" w:themeFillShade="D9"/>
          </w:tcPr>
          <w:p w14:paraId="32520AC8"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w:t>
            </w:r>
          </w:p>
        </w:tc>
        <w:tc>
          <w:tcPr>
            <w:tcW w:w="0" w:type="auto"/>
            <w:shd w:val="clear" w:color="auto" w:fill="D9D9D9" w:themeFill="background1" w:themeFillShade="D9"/>
          </w:tcPr>
          <w:p w14:paraId="10746B82"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df</w:t>
            </w:r>
          </w:p>
        </w:tc>
        <w:tc>
          <w:tcPr>
            <w:tcW w:w="0" w:type="auto"/>
            <w:shd w:val="clear" w:color="auto" w:fill="D9D9D9" w:themeFill="background1" w:themeFillShade="D9"/>
          </w:tcPr>
          <w:p w14:paraId="5D4D0D54"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Value/df</w:t>
            </w:r>
          </w:p>
        </w:tc>
      </w:tr>
      <w:tr w:rsidR="00111412" w:rsidRPr="00B0307B" w14:paraId="0A97DE0E" w14:textId="77777777" w:rsidTr="001C65F8">
        <w:trPr>
          <w:trHeight w:val="331"/>
          <w:jc w:val="center"/>
        </w:trPr>
        <w:tc>
          <w:tcPr>
            <w:tcW w:w="0" w:type="auto"/>
            <w:shd w:val="clear" w:color="auto" w:fill="D9D9D9" w:themeFill="background1" w:themeFillShade="D9"/>
          </w:tcPr>
          <w:p w14:paraId="105E21C0"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Deviance</w:t>
            </w:r>
          </w:p>
        </w:tc>
        <w:tc>
          <w:tcPr>
            <w:tcW w:w="0" w:type="auto"/>
            <w:shd w:val="clear" w:color="auto" w:fill="D9D9D9" w:themeFill="background1" w:themeFillShade="D9"/>
          </w:tcPr>
          <w:p w14:paraId="06418F1B"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10105.084</w:t>
            </w:r>
          </w:p>
        </w:tc>
        <w:tc>
          <w:tcPr>
            <w:tcW w:w="0" w:type="auto"/>
            <w:shd w:val="clear" w:color="auto" w:fill="D9D9D9" w:themeFill="background1" w:themeFillShade="D9"/>
          </w:tcPr>
          <w:p w14:paraId="1C1BB5CF"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6E1A861C"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.530</w:t>
            </w:r>
          </w:p>
        </w:tc>
      </w:tr>
      <w:tr w:rsidR="00111412" w:rsidRPr="00B0307B" w14:paraId="2E27E790" w14:textId="77777777" w:rsidTr="001C65F8">
        <w:trPr>
          <w:trHeight w:val="331"/>
          <w:jc w:val="center"/>
        </w:trPr>
        <w:tc>
          <w:tcPr>
            <w:tcW w:w="0" w:type="auto"/>
            <w:shd w:val="clear" w:color="auto" w:fill="D9D9D9" w:themeFill="background1" w:themeFillShade="D9"/>
          </w:tcPr>
          <w:p w14:paraId="7F2E788D"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Scaled Deviance</w:t>
            </w:r>
          </w:p>
        </w:tc>
        <w:tc>
          <w:tcPr>
            <w:tcW w:w="0" w:type="auto"/>
            <w:shd w:val="clear" w:color="auto" w:fill="D9D9D9" w:themeFill="background1" w:themeFillShade="D9"/>
          </w:tcPr>
          <w:p w14:paraId="34D3C5A4"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21011.393</w:t>
            </w:r>
          </w:p>
        </w:tc>
        <w:tc>
          <w:tcPr>
            <w:tcW w:w="0" w:type="auto"/>
            <w:shd w:val="clear" w:color="auto" w:fill="D9D9D9" w:themeFill="background1" w:themeFillShade="D9"/>
          </w:tcPr>
          <w:p w14:paraId="3B51E757"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5024C860"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B0307B" w14:paraId="0ED104F2" w14:textId="77777777" w:rsidTr="001C65F8">
        <w:trPr>
          <w:trHeight w:val="331"/>
          <w:jc w:val="center"/>
        </w:trPr>
        <w:tc>
          <w:tcPr>
            <w:tcW w:w="0" w:type="auto"/>
            <w:shd w:val="clear" w:color="auto" w:fill="D9D9D9" w:themeFill="background1" w:themeFillShade="D9"/>
          </w:tcPr>
          <w:p w14:paraId="4BEB4D3D"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Pearson Chi–Square</w:t>
            </w:r>
          </w:p>
        </w:tc>
        <w:tc>
          <w:tcPr>
            <w:tcW w:w="0" w:type="auto"/>
            <w:shd w:val="clear" w:color="auto" w:fill="D9D9D9" w:themeFill="background1" w:themeFillShade="D9"/>
          </w:tcPr>
          <w:p w14:paraId="1CFEF368"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8885.452</w:t>
            </w:r>
          </w:p>
        </w:tc>
        <w:tc>
          <w:tcPr>
            <w:tcW w:w="0" w:type="auto"/>
            <w:shd w:val="clear" w:color="auto" w:fill="D9D9D9" w:themeFill="background1" w:themeFillShade="D9"/>
          </w:tcPr>
          <w:p w14:paraId="7BCC92E0"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722BA11F"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.466</w:t>
            </w:r>
          </w:p>
        </w:tc>
      </w:tr>
      <w:tr w:rsidR="00111412" w:rsidRPr="00B0307B" w14:paraId="67681F67" w14:textId="77777777" w:rsidTr="001C65F8">
        <w:trPr>
          <w:trHeight w:val="326"/>
          <w:jc w:val="center"/>
        </w:trPr>
        <w:tc>
          <w:tcPr>
            <w:tcW w:w="0" w:type="auto"/>
            <w:shd w:val="clear" w:color="auto" w:fill="D9D9D9" w:themeFill="background1" w:themeFillShade="D9"/>
          </w:tcPr>
          <w:p w14:paraId="03B773F0"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Scaled Pearson Chi–Square</w:t>
            </w:r>
          </w:p>
        </w:tc>
        <w:tc>
          <w:tcPr>
            <w:tcW w:w="0" w:type="auto"/>
            <w:shd w:val="clear" w:color="auto" w:fill="D9D9D9" w:themeFill="background1" w:themeFillShade="D9"/>
          </w:tcPr>
          <w:p w14:paraId="2FE75E42"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18475.425</w:t>
            </w:r>
          </w:p>
        </w:tc>
        <w:tc>
          <w:tcPr>
            <w:tcW w:w="0" w:type="auto"/>
            <w:shd w:val="clear" w:color="auto" w:fill="D9D9D9" w:themeFill="background1" w:themeFillShade="D9"/>
          </w:tcPr>
          <w:p w14:paraId="5A17D9EC"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19074</w:t>
            </w:r>
          </w:p>
        </w:tc>
        <w:tc>
          <w:tcPr>
            <w:tcW w:w="0" w:type="auto"/>
            <w:shd w:val="clear" w:color="auto" w:fill="D9D9D9" w:themeFill="background1" w:themeFillShade="D9"/>
          </w:tcPr>
          <w:p w14:paraId="60102BAB"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B0307B" w14:paraId="4A9E32B3" w14:textId="77777777" w:rsidTr="001C65F8">
        <w:trPr>
          <w:trHeight w:val="499"/>
          <w:jc w:val="center"/>
        </w:trPr>
        <w:tc>
          <w:tcPr>
            <w:tcW w:w="0" w:type="auto"/>
            <w:shd w:val="clear" w:color="auto" w:fill="D9D9D9" w:themeFill="background1" w:themeFillShade="D9"/>
          </w:tcPr>
          <w:p w14:paraId="20899BEB"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 xml:space="preserve">Log </w:t>
            </w:r>
            <w:proofErr w:type="spellStart"/>
            <w:r w:rsidRPr="00B0307B">
              <w:rPr>
                <w:rFonts w:asciiTheme="majorBidi" w:hAnsiTheme="majorBidi" w:cstheme="majorBidi"/>
                <w:sz w:val="24"/>
                <w:szCs w:val="24"/>
              </w:rPr>
              <w:t>Likelihood</w:t>
            </w:r>
            <w:r w:rsidRPr="00B0307B">
              <w:rPr>
                <w:rFonts w:asciiTheme="majorBidi" w:hAnsiTheme="majorBidi" w:cstheme="majorBidi"/>
                <w:sz w:val="24"/>
                <w:szCs w:val="24"/>
                <w:vertAlign w:val="superscript"/>
              </w:rPr>
              <w:t>b</w:t>
            </w:r>
            <w:proofErr w:type="spellEnd"/>
          </w:p>
        </w:tc>
        <w:tc>
          <w:tcPr>
            <w:tcW w:w="0" w:type="auto"/>
            <w:shd w:val="clear" w:color="auto" w:fill="D9D9D9" w:themeFill="background1" w:themeFillShade="D9"/>
          </w:tcPr>
          <w:p w14:paraId="5A2F569E"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–27240.356</w:t>
            </w:r>
          </w:p>
        </w:tc>
        <w:tc>
          <w:tcPr>
            <w:tcW w:w="0" w:type="auto"/>
            <w:shd w:val="clear" w:color="auto" w:fill="D9D9D9" w:themeFill="background1" w:themeFillShade="D9"/>
          </w:tcPr>
          <w:p w14:paraId="651AD9D7"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c>
          <w:tcPr>
            <w:tcW w:w="0" w:type="auto"/>
            <w:shd w:val="clear" w:color="auto" w:fill="D9D9D9" w:themeFill="background1" w:themeFillShade="D9"/>
          </w:tcPr>
          <w:p w14:paraId="52240344"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B0307B" w14:paraId="6D56F043" w14:textId="77777777" w:rsidTr="001C65F8">
        <w:trPr>
          <w:trHeight w:val="494"/>
          <w:jc w:val="center"/>
        </w:trPr>
        <w:tc>
          <w:tcPr>
            <w:tcW w:w="0" w:type="auto"/>
            <w:shd w:val="clear" w:color="auto" w:fill="D9D9D9" w:themeFill="background1" w:themeFillShade="D9"/>
          </w:tcPr>
          <w:p w14:paraId="320BE58E"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proofErr w:type="spellStart"/>
            <w:r w:rsidRPr="00B0307B">
              <w:rPr>
                <w:rFonts w:asciiTheme="majorBidi" w:hAnsiTheme="majorBidi" w:cstheme="majorBidi"/>
                <w:sz w:val="24"/>
                <w:szCs w:val="24"/>
              </w:rPr>
              <w:t>Akaike's</w:t>
            </w:r>
            <w:proofErr w:type="spellEnd"/>
            <w:r w:rsidRPr="00B0307B">
              <w:rPr>
                <w:rFonts w:asciiTheme="majorBidi" w:hAnsiTheme="majorBidi" w:cstheme="majorBidi"/>
                <w:sz w:val="24"/>
                <w:szCs w:val="24"/>
              </w:rPr>
              <w:t xml:space="preserve"> Information Criterion (AIC)</w:t>
            </w:r>
          </w:p>
        </w:tc>
        <w:tc>
          <w:tcPr>
            <w:tcW w:w="0" w:type="auto"/>
            <w:shd w:val="clear" w:color="auto" w:fill="D9D9D9" w:themeFill="background1" w:themeFillShade="D9"/>
          </w:tcPr>
          <w:p w14:paraId="0D723AFA"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54498.713</w:t>
            </w:r>
          </w:p>
        </w:tc>
        <w:tc>
          <w:tcPr>
            <w:tcW w:w="0" w:type="auto"/>
            <w:shd w:val="clear" w:color="auto" w:fill="D9D9D9" w:themeFill="background1" w:themeFillShade="D9"/>
          </w:tcPr>
          <w:p w14:paraId="724D39BF"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c>
          <w:tcPr>
            <w:tcW w:w="0" w:type="auto"/>
            <w:shd w:val="clear" w:color="auto" w:fill="D9D9D9" w:themeFill="background1" w:themeFillShade="D9"/>
          </w:tcPr>
          <w:p w14:paraId="17AD45AE"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B0307B" w14:paraId="706AFC66" w14:textId="77777777" w:rsidTr="001C65F8">
        <w:trPr>
          <w:trHeight w:val="494"/>
          <w:jc w:val="center"/>
        </w:trPr>
        <w:tc>
          <w:tcPr>
            <w:tcW w:w="0" w:type="auto"/>
            <w:shd w:val="clear" w:color="auto" w:fill="D9D9D9" w:themeFill="background1" w:themeFillShade="D9"/>
          </w:tcPr>
          <w:p w14:paraId="3B4C2231"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Finite Sample Corrected AIC (AICC)</w:t>
            </w:r>
          </w:p>
        </w:tc>
        <w:tc>
          <w:tcPr>
            <w:tcW w:w="0" w:type="auto"/>
            <w:shd w:val="clear" w:color="auto" w:fill="D9D9D9" w:themeFill="background1" w:themeFillShade="D9"/>
          </w:tcPr>
          <w:p w14:paraId="72C88259"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54498.722</w:t>
            </w:r>
          </w:p>
        </w:tc>
        <w:tc>
          <w:tcPr>
            <w:tcW w:w="0" w:type="auto"/>
            <w:shd w:val="clear" w:color="auto" w:fill="D9D9D9" w:themeFill="background1" w:themeFillShade="D9"/>
          </w:tcPr>
          <w:p w14:paraId="113D744A"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c>
          <w:tcPr>
            <w:tcW w:w="0" w:type="auto"/>
            <w:shd w:val="clear" w:color="auto" w:fill="D9D9D9" w:themeFill="background1" w:themeFillShade="D9"/>
          </w:tcPr>
          <w:p w14:paraId="7DA2FA58"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B0307B" w14:paraId="75B926E2" w14:textId="77777777" w:rsidTr="001C65F8">
        <w:trPr>
          <w:trHeight w:val="499"/>
          <w:jc w:val="center"/>
        </w:trPr>
        <w:tc>
          <w:tcPr>
            <w:tcW w:w="0" w:type="auto"/>
            <w:shd w:val="clear" w:color="auto" w:fill="D9D9D9" w:themeFill="background1" w:themeFillShade="D9"/>
          </w:tcPr>
          <w:p w14:paraId="5361CDC3" w14:textId="77777777" w:rsidR="00111412" w:rsidRPr="00B0307B" w:rsidRDefault="00111412" w:rsidP="00B0307B">
            <w:pPr>
              <w:widowControl w:val="0"/>
              <w:autoSpaceDE w:val="0"/>
              <w:autoSpaceDN w:val="0"/>
              <w:adjustRightInd w:val="0"/>
              <w:spacing w:line="276" w:lineRule="auto"/>
              <w:ind w:left="60" w:right="60"/>
              <w:rPr>
                <w:rFonts w:asciiTheme="majorBidi" w:hAnsiTheme="majorBidi" w:cstheme="majorBidi"/>
                <w:sz w:val="24"/>
                <w:szCs w:val="24"/>
              </w:rPr>
            </w:pPr>
            <w:r w:rsidRPr="00B0307B">
              <w:rPr>
                <w:rFonts w:asciiTheme="majorBidi" w:hAnsiTheme="majorBidi" w:cstheme="majorBidi"/>
                <w:sz w:val="24"/>
                <w:szCs w:val="24"/>
              </w:rPr>
              <w:t>Bayesian Information Criterion (BIC)</w:t>
            </w:r>
          </w:p>
        </w:tc>
        <w:tc>
          <w:tcPr>
            <w:tcW w:w="0" w:type="auto"/>
            <w:shd w:val="clear" w:color="auto" w:fill="D9D9D9" w:themeFill="background1" w:themeFillShade="D9"/>
          </w:tcPr>
          <w:p w14:paraId="6A1FA3A7" w14:textId="77777777" w:rsidR="00111412" w:rsidRPr="00B0307B" w:rsidRDefault="00111412" w:rsidP="00B0307B">
            <w:pPr>
              <w:widowControl w:val="0"/>
              <w:autoSpaceDE w:val="0"/>
              <w:autoSpaceDN w:val="0"/>
              <w:adjustRightInd w:val="0"/>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54569.421</w:t>
            </w:r>
          </w:p>
        </w:tc>
        <w:tc>
          <w:tcPr>
            <w:tcW w:w="0" w:type="auto"/>
            <w:shd w:val="clear" w:color="auto" w:fill="D9D9D9" w:themeFill="background1" w:themeFillShade="D9"/>
          </w:tcPr>
          <w:p w14:paraId="5AD63A7F"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c>
          <w:tcPr>
            <w:tcW w:w="0" w:type="auto"/>
            <w:shd w:val="clear" w:color="auto" w:fill="D9D9D9" w:themeFill="background1" w:themeFillShade="D9"/>
          </w:tcPr>
          <w:p w14:paraId="678F0B80" w14:textId="77777777" w:rsidR="00111412" w:rsidRPr="00B0307B" w:rsidRDefault="00111412" w:rsidP="00B0307B">
            <w:pPr>
              <w:widowControl w:val="0"/>
              <w:autoSpaceDE w:val="0"/>
              <w:autoSpaceDN w:val="0"/>
              <w:adjustRightInd w:val="0"/>
              <w:spacing w:line="276" w:lineRule="auto"/>
              <w:jc w:val="center"/>
              <w:rPr>
                <w:rFonts w:asciiTheme="majorBidi" w:hAnsiTheme="majorBidi" w:cstheme="majorBidi"/>
                <w:sz w:val="24"/>
                <w:szCs w:val="24"/>
              </w:rPr>
            </w:pPr>
          </w:p>
        </w:tc>
      </w:tr>
      <w:tr w:rsidR="00111412" w:rsidRPr="003D0D27" w14:paraId="62A5FC5C" w14:textId="77777777" w:rsidTr="001C65F8">
        <w:trPr>
          <w:trHeight w:val="326"/>
          <w:jc w:val="center"/>
        </w:trPr>
        <w:tc>
          <w:tcPr>
            <w:tcW w:w="0" w:type="auto"/>
            <w:shd w:val="clear" w:color="auto" w:fill="D9D9D9" w:themeFill="background1" w:themeFillShade="D9"/>
          </w:tcPr>
          <w:p w14:paraId="5B158FD4" w14:textId="77777777" w:rsidR="00111412" w:rsidRPr="003D0D27" w:rsidRDefault="00111412" w:rsidP="001C65F8">
            <w:pPr>
              <w:widowControl w:val="0"/>
              <w:autoSpaceDE w:val="0"/>
              <w:autoSpaceDN w:val="0"/>
              <w:adjustRightInd w:val="0"/>
              <w:spacing w:line="360" w:lineRule="auto"/>
              <w:ind w:left="60" w:right="60"/>
              <w:rPr>
                <w:rFonts w:asciiTheme="majorBidi" w:hAnsiTheme="majorBidi" w:cstheme="majorBidi"/>
                <w:sz w:val="22"/>
                <w:szCs w:val="22"/>
              </w:rPr>
            </w:pPr>
            <w:r w:rsidRPr="003D0D27">
              <w:rPr>
                <w:rFonts w:asciiTheme="majorBidi" w:hAnsiTheme="majorBidi" w:cstheme="majorBidi"/>
                <w:sz w:val="22"/>
                <w:szCs w:val="22"/>
              </w:rPr>
              <w:t>Consistent AIC (CAIC)</w:t>
            </w:r>
          </w:p>
        </w:tc>
        <w:tc>
          <w:tcPr>
            <w:tcW w:w="0" w:type="auto"/>
            <w:shd w:val="clear" w:color="auto" w:fill="D9D9D9" w:themeFill="background1" w:themeFillShade="D9"/>
          </w:tcPr>
          <w:p w14:paraId="653BAF39"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54578.421</w:t>
            </w:r>
          </w:p>
        </w:tc>
        <w:tc>
          <w:tcPr>
            <w:tcW w:w="0" w:type="auto"/>
            <w:shd w:val="clear" w:color="auto" w:fill="D9D9D9" w:themeFill="background1" w:themeFillShade="D9"/>
          </w:tcPr>
          <w:p w14:paraId="3DBE1D89" w14:textId="77777777" w:rsidR="00111412" w:rsidRPr="003D0D27" w:rsidRDefault="00111412" w:rsidP="001C65F8">
            <w:pPr>
              <w:widowControl w:val="0"/>
              <w:autoSpaceDE w:val="0"/>
              <w:autoSpaceDN w:val="0"/>
              <w:adjustRightInd w:val="0"/>
              <w:spacing w:line="360" w:lineRule="auto"/>
              <w:jc w:val="center"/>
              <w:rPr>
                <w:rFonts w:asciiTheme="majorBidi" w:hAnsiTheme="majorBidi" w:cstheme="majorBidi"/>
                <w:sz w:val="22"/>
                <w:szCs w:val="22"/>
              </w:rPr>
            </w:pPr>
          </w:p>
        </w:tc>
        <w:tc>
          <w:tcPr>
            <w:tcW w:w="0" w:type="auto"/>
            <w:shd w:val="clear" w:color="auto" w:fill="D9D9D9" w:themeFill="background1" w:themeFillShade="D9"/>
          </w:tcPr>
          <w:p w14:paraId="417FE5F7" w14:textId="77777777" w:rsidR="00111412" w:rsidRPr="003D0D27" w:rsidRDefault="00111412" w:rsidP="001C65F8">
            <w:pPr>
              <w:widowControl w:val="0"/>
              <w:autoSpaceDE w:val="0"/>
              <w:autoSpaceDN w:val="0"/>
              <w:adjustRightInd w:val="0"/>
              <w:spacing w:line="360" w:lineRule="auto"/>
              <w:jc w:val="center"/>
              <w:rPr>
                <w:rFonts w:asciiTheme="majorBidi" w:hAnsiTheme="majorBidi" w:cstheme="majorBidi"/>
                <w:sz w:val="22"/>
                <w:szCs w:val="22"/>
              </w:rPr>
            </w:pPr>
          </w:p>
        </w:tc>
      </w:tr>
    </w:tbl>
    <w:p w14:paraId="76C938B5" w14:textId="77777777" w:rsidR="00B0307B" w:rsidRDefault="00B0307B" w:rsidP="00111412">
      <w:pPr>
        <w:spacing w:after="0" w:line="240" w:lineRule="auto"/>
        <w:jc w:val="center"/>
        <w:rPr>
          <w:rFonts w:asciiTheme="majorBidi" w:hAnsiTheme="majorBidi" w:cstheme="majorBidi"/>
          <w:lang w:bidi="ar-EG"/>
        </w:rPr>
      </w:pPr>
    </w:p>
    <w:p w14:paraId="14CF4824" w14:textId="099023E7" w:rsidR="00111412" w:rsidRPr="00B0307B" w:rsidRDefault="00111412" w:rsidP="00B0307B">
      <w:pPr>
        <w:spacing w:after="0" w:line="276"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lastRenderedPageBreak/>
        <w:t xml:space="preserve">Table 15: </w:t>
      </w:r>
      <w:r w:rsidRPr="00B0307B">
        <w:rPr>
          <w:rFonts w:asciiTheme="majorBidi" w:eastAsia="Times New Roman" w:hAnsiTheme="majorBidi" w:cstheme="majorBidi"/>
          <w:sz w:val="24"/>
          <w:szCs w:val="24"/>
        </w:rPr>
        <w:t xml:space="preserve">Omnibus Test </w:t>
      </w:r>
      <w:r w:rsidRPr="00B0307B">
        <w:rPr>
          <w:rFonts w:asciiTheme="majorBidi" w:hAnsiTheme="majorBidi" w:cstheme="majorBidi"/>
          <w:sz w:val="24"/>
          <w:szCs w:val="24"/>
          <w:lang w:bidi="ar-EG"/>
        </w:rPr>
        <w:t>(TRMLFL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w:t>
      </w:r>
    </w:p>
    <w:tbl>
      <w:tblPr>
        <w:tblStyle w:val="TableGrid"/>
        <w:tblW w:w="0" w:type="auto"/>
        <w:jc w:val="center"/>
        <w:shd w:val="clear" w:color="auto" w:fill="D9D9D9" w:themeFill="background1" w:themeFillShade="D9"/>
        <w:tblLook w:val="0000" w:firstRow="0" w:lastRow="0" w:firstColumn="0" w:lastColumn="0" w:noHBand="0" w:noVBand="0"/>
      </w:tblPr>
      <w:tblGrid>
        <w:gridCol w:w="3243"/>
        <w:gridCol w:w="656"/>
        <w:gridCol w:w="876"/>
      </w:tblGrid>
      <w:tr w:rsidR="00111412" w:rsidRPr="003D0D27" w14:paraId="37B3732E" w14:textId="77777777" w:rsidTr="001C65F8">
        <w:trPr>
          <w:trHeight w:val="274"/>
          <w:jc w:val="center"/>
        </w:trPr>
        <w:tc>
          <w:tcPr>
            <w:tcW w:w="4775" w:type="dxa"/>
            <w:gridSpan w:val="3"/>
            <w:shd w:val="clear" w:color="auto" w:fill="D9D9D9" w:themeFill="background1" w:themeFillShade="D9"/>
          </w:tcPr>
          <w:p w14:paraId="6F0F4413"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b/>
                <w:bCs/>
                <w:sz w:val="22"/>
                <w:szCs w:val="22"/>
              </w:rPr>
              <w:t xml:space="preserve">Omnibus </w:t>
            </w:r>
            <w:proofErr w:type="spellStart"/>
            <w:r w:rsidRPr="003D0D27">
              <w:rPr>
                <w:rFonts w:asciiTheme="majorBidi" w:hAnsiTheme="majorBidi" w:cstheme="majorBidi"/>
                <w:b/>
                <w:bCs/>
                <w:sz w:val="22"/>
                <w:szCs w:val="22"/>
              </w:rPr>
              <w:t>Test</w:t>
            </w:r>
            <w:r w:rsidRPr="003D0D27">
              <w:rPr>
                <w:rFonts w:asciiTheme="majorBidi" w:hAnsiTheme="majorBidi" w:cstheme="majorBidi"/>
                <w:b/>
                <w:bCs/>
                <w:sz w:val="22"/>
                <w:szCs w:val="22"/>
                <w:vertAlign w:val="superscript"/>
              </w:rPr>
              <w:t>a</w:t>
            </w:r>
            <w:proofErr w:type="spellEnd"/>
          </w:p>
        </w:tc>
      </w:tr>
      <w:tr w:rsidR="00111412" w:rsidRPr="003D0D27" w14:paraId="1E799946" w14:textId="77777777" w:rsidTr="001C65F8">
        <w:trPr>
          <w:trHeight w:val="447"/>
          <w:jc w:val="center"/>
        </w:trPr>
        <w:tc>
          <w:tcPr>
            <w:tcW w:w="3243" w:type="dxa"/>
            <w:shd w:val="clear" w:color="auto" w:fill="D9D9D9" w:themeFill="background1" w:themeFillShade="D9"/>
          </w:tcPr>
          <w:p w14:paraId="7A56834D"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Likelihood Ratio Chi–Square</w:t>
            </w:r>
          </w:p>
        </w:tc>
        <w:tc>
          <w:tcPr>
            <w:tcW w:w="656" w:type="dxa"/>
            <w:shd w:val="clear" w:color="auto" w:fill="D9D9D9" w:themeFill="background1" w:themeFillShade="D9"/>
          </w:tcPr>
          <w:p w14:paraId="63F807C6"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df</w:t>
            </w:r>
          </w:p>
        </w:tc>
        <w:tc>
          <w:tcPr>
            <w:tcW w:w="876" w:type="dxa"/>
            <w:shd w:val="clear" w:color="auto" w:fill="D9D9D9" w:themeFill="background1" w:themeFillShade="D9"/>
          </w:tcPr>
          <w:p w14:paraId="3D4F18DD"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Sig.</w:t>
            </w:r>
          </w:p>
        </w:tc>
      </w:tr>
      <w:tr w:rsidR="00111412" w:rsidRPr="003D0D27" w14:paraId="25E96148" w14:textId="77777777" w:rsidTr="001C65F8">
        <w:trPr>
          <w:trHeight w:val="221"/>
          <w:jc w:val="center"/>
        </w:trPr>
        <w:tc>
          <w:tcPr>
            <w:tcW w:w="3243" w:type="dxa"/>
            <w:shd w:val="clear" w:color="auto" w:fill="D9D9D9" w:themeFill="background1" w:themeFillShade="D9"/>
          </w:tcPr>
          <w:p w14:paraId="39F9D4BE"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34810.592</w:t>
            </w:r>
          </w:p>
        </w:tc>
        <w:tc>
          <w:tcPr>
            <w:tcW w:w="656" w:type="dxa"/>
            <w:shd w:val="clear" w:color="auto" w:fill="D9D9D9" w:themeFill="background1" w:themeFillShade="D9"/>
          </w:tcPr>
          <w:p w14:paraId="40634D59"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5</w:t>
            </w:r>
          </w:p>
        </w:tc>
        <w:tc>
          <w:tcPr>
            <w:tcW w:w="876" w:type="dxa"/>
            <w:shd w:val="clear" w:color="auto" w:fill="D9D9D9" w:themeFill="background1" w:themeFillShade="D9"/>
          </w:tcPr>
          <w:p w14:paraId="3C9B1E62" w14:textId="77777777" w:rsidR="00111412" w:rsidRPr="003D0D27" w:rsidRDefault="00111412" w:rsidP="001C65F8">
            <w:pPr>
              <w:widowControl w:val="0"/>
              <w:autoSpaceDE w:val="0"/>
              <w:autoSpaceDN w:val="0"/>
              <w:adjustRightInd w:val="0"/>
              <w:spacing w:line="360" w:lineRule="auto"/>
              <w:ind w:left="60" w:right="60"/>
              <w:jc w:val="center"/>
              <w:rPr>
                <w:rFonts w:asciiTheme="majorBidi" w:hAnsiTheme="majorBidi" w:cstheme="majorBidi"/>
                <w:sz w:val="22"/>
                <w:szCs w:val="22"/>
              </w:rPr>
            </w:pPr>
            <w:r w:rsidRPr="003D0D27">
              <w:rPr>
                <w:rFonts w:asciiTheme="majorBidi" w:hAnsiTheme="majorBidi" w:cstheme="majorBidi"/>
                <w:sz w:val="22"/>
                <w:szCs w:val="22"/>
              </w:rPr>
              <w:t>.000</w:t>
            </w:r>
          </w:p>
        </w:tc>
      </w:tr>
    </w:tbl>
    <w:p w14:paraId="0545CC2B" w14:textId="77777777" w:rsidR="00111412" w:rsidRPr="00B0307B" w:rsidRDefault="00111412" w:rsidP="00B0307B">
      <w:pPr>
        <w:spacing w:before="240"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All the variables were significant, as the level of significance was less than 0.01. We also find that R–square value was 25.9%, which was the percentage of the effect of the independent variables on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(D)</w:t>
      </w:r>
      <w:r w:rsidRPr="00B0307B">
        <w:rPr>
          <w:rFonts w:asciiTheme="majorBidi" w:hAnsiTheme="majorBidi" w:cstheme="majorBidi"/>
          <w:sz w:val="24"/>
          <w:szCs w:val="24"/>
          <w:lang w:bidi="ar-EG"/>
        </w:rPr>
        <w:t xml:space="preserve"> emissions as given in Table 4–15, the model was as follow:</w:t>
      </w:r>
    </w:p>
    <w:p w14:paraId="61B64C42" w14:textId="4756500C" w:rsidR="00111412" w:rsidRPr="00B0307B" w:rsidRDefault="00111412" w:rsidP="00B0307B">
      <w:pPr>
        <w:widowControl w:val="0"/>
        <w:autoSpaceDE w:val="0"/>
        <w:autoSpaceDN w:val="0"/>
        <w:adjustRightInd w:val="0"/>
        <w:spacing w:line="276" w:lineRule="auto"/>
        <w:jc w:val="center"/>
        <w:rPr>
          <w:rFonts w:asciiTheme="majorBidi" w:eastAsia="Times New Roman"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(D)</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0.001</w:t>
      </w:r>
      <w:r w:rsidRPr="00B0307B">
        <w:rPr>
          <w:rFonts w:asciiTheme="majorBidi" w:eastAsia="Times New Roman" w:hAnsiTheme="majorBidi" w:cstheme="majorBidi"/>
          <w:sz w:val="24"/>
          <w:szCs w:val="24"/>
          <w:lang w:bidi="ar-EG"/>
        </w:rPr>
        <w:t>*</w:t>
      </w:r>
      <w:r w:rsidRPr="00B0307B">
        <w:rPr>
          <w:rFonts w:asciiTheme="majorBidi" w:hAnsiTheme="majorBidi" w:cstheme="majorBidi"/>
          <w:sz w:val="24"/>
          <w:szCs w:val="24"/>
        </w:rPr>
        <w:t xml:space="preserve"> RPM</w:t>
      </w:r>
      <w:r w:rsidRPr="00B0307B">
        <w:rPr>
          <w:rFonts w:asciiTheme="majorBidi" w:eastAsia="Times New Roman" w:hAnsiTheme="majorBidi" w:cstheme="majorBidi"/>
          <w:sz w:val="24"/>
          <w:szCs w:val="24"/>
          <w:vertAlign w:val="subscript"/>
          <w:lang w:bidi="ar-EG"/>
        </w:rPr>
        <w:t xml:space="preserve"> </w:t>
      </w:r>
      <w:r w:rsidRPr="00B0307B">
        <w:rPr>
          <w:rFonts w:asciiTheme="majorBidi" w:eastAsia="Times New Roman" w:hAnsiTheme="majorBidi" w:cstheme="majorBidi"/>
          <w:sz w:val="24"/>
          <w:szCs w:val="24"/>
          <w:lang w:bidi="ar-EG"/>
        </w:rPr>
        <w:t xml:space="preserve">+ </w:t>
      </w:r>
      <w:r w:rsidRPr="00B0307B">
        <w:rPr>
          <w:rFonts w:asciiTheme="majorBidi" w:hAnsiTheme="majorBidi" w:cstheme="majorBidi"/>
          <w:sz w:val="24"/>
          <w:szCs w:val="24"/>
        </w:rPr>
        <w:t>0.006* V</w:t>
      </w:r>
      <w:r w:rsidRPr="00B0307B">
        <w:rPr>
          <w:rFonts w:asciiTheme="majorBidi" w:eastAsia="Times New Roman" w:hAnsiTheme="majorBidi" w:cstheme="majorBidi"/>
          <w:sz w:val="24"/>
          <w:szCs w:val="24"/>
          <w:lang w:bidi="ar-EG"/>
        </w:rPr>
        <w:t xml:space="preserve"> + </w:t>
      </w:r>
      <w:r w:rsidRPr="00B0307B">
        <w:rPr>
          <w:rFonts w:asciiTheme="majorBidi" w:hAnsiTheme="majorBidi" w:cstheme="majorBidi"/>
          <w:sz w:val="24"/>
          <w:szCs w:val="24"/>
        </w:rPr>
        <w:t xml:space="preserve">0.000* β + 0.128*P </w:t>
      </w:r>
      <w:r w:rsidRPr="00B0307B">
        <w:rPr>
          <w:rFonts w:asciiTheme="majorBidi" w:eastAsia="Times New Roman" w:hAnsiTheme="majorBidi" w:cstheme="majorBidi"/>
          <w:sz w:val="24"/>
          <w:szCs w:val="24"/>
          <w:lang w:bidi="ar-EG"/>
        </w:rPr>
        <w:t>+ 0.021*G</w:t>
      </w:r>
    </w:p>
    <w:p w14:paraId="1D8DDD17" w14:textId="0340777D" w:rsidR="00111412" w:rsidRPr="00B0307B" w:rsidRDefault="00111412" w:rsidP="00111412">
      <w:pPr>
        <w:spacing w:before="240" w:after="0" w:line="240" w:lineRule="auto"/>
        <w:jc w:val="center"/>
        <w:rPr>
          <w:rFonts w:asciiTheme="majorBidi" w:hAnsiTheme="majorBidi" w:cstheme="majorBidi"/>
          <w:sz w:val="24"/>
          <w:szCs w:val="24"/>
          <w:lang w:bidi="ar-EG"/>
        </w:rPr>
      </w:pPr>
      <w:r w:rsidRPr="00B0307B">
        <w:rPr>
          <w:rFonts w:asciiTheme="majorBidi" w:hAnsiTheme="majorBidi" w:cstheme="majorBidi"/>
          <w:sz w:val="24"/>
          <w:szCs w:val="24"/>
          <w:lang w:bidi="ar-EG"/>
        </w:rPr>
        <w:t>Table 16: Model Parameters (TRMLFL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w:t>
      </w:r>
    </w:p>
    <w:tbl>
      <w:tblPr>
        <w:tblStyle w:val="TableGrid"/>
        <w:tblW w:w="0" w:type="auto"/>
        <w:jc w:val="center"/>
        <w:shd w:val="clear" w:color="auto" w:fill="D9D9D9" w:themeFill="background1" w:themeFillShade="D9"/>
        <w:tblLook w:val="0000" w:firstRow="0" w:lastRow="0" w:firstColumn="0" w:lastColumn="0" w:noHBand="0" w:noVBand="0"/>
      </w:tblPr>
      <w:tblGrid>
        <w:gridCol w:w="1309"/>
        <w:gridCol w:w="756"/>
        <w:gridCol w:w="1383"/>
        <w:gridCol w:w="2049"/>
        <w:gridCol w:w="536"/>
        <w:gridCol w:w="756"/>
        <w:gridCol w:w="1243"/>
      </w:tblGrid>
      <w:tr w:rsidR="00111412" w:rsidRPr="00B0307B" w14:paraId="2C948AB4" w14:textId="77777777" w:rsidTr="001C65F8">
        <w:trPr>
          <w:trHeight w:val="485"/>
          <w:jc w:val="center"/>
        </w:trPr>
        <w:tc>
          <w:tcPr>
            <w:tcW w:w="0" w:type="auto"/>
            <w:gridSpan w:val="7"/>
            <w:shd w:val="clear" w:color="auto" w:fill="D9D9D9" w:themeFill="background1" w:themeFillShade="D9"/>
          </w:tcPr>
          <w:p w14:paraId="66678635" w14:textId="77777777" w:rsidR="00111412" w:rsidRPr="00B0307B" w:rsidRDefault="00111412" w:rsidP="00B0307B">
            <w:pPr>
              <w:spacing w:line="276" w:lineRule="auto"/>
              <w:ind w:left="60" w:right="60"/>
              <w:jc w:val="center"/>
              <w:rPr>
                <w:rFonts w:asciiTheme="majorBidi" w:hAnsiTheme="majorBidi" w:cstheme="majorBidi"/>
                <w:b/>
                <w:bCs/>
                <w:sz w:val="24"/>
                <w:szCs w:val="24"/>
              </w:rPr>
            </w:pPr>
            <w:r w:rsidRPr="00B0307B">
              <w:rPr>
                <w:rFonts w:asciiTheme="majorBidi" w:hAnsiTheme="majorBidi" w:cstheme="majorBidi"/>
                <w:b/>
                <w:bCs/>
                <w:sz w:val="24"/>
                <w:szCs w:val="24"/>
              </w:rPr>
              <w:t>Parameter Estimates</w:t>
            </w:r>
          </w:p>
        </w:tc>
      </w:tr>
      <w:tr w:rsidR="00111412" w:rsidRPr="00B0307B" w14:paraId="22D6F661" w14:textId="77777777" w:rsidTr="001C65F8">
        <w:trPr>
          <w:trHeight w:val="261"/>
          <w:jc w:val="center"/>
        </w:trPr>
        <w:tc>
          <w:tcPr>
            <w:tcW w:w="0" w:type="auto"/>
            <w:shd w:val="clear" w:color="auto" w:fill="D9D9D9" w:themeFill="background1" w:themeFillShade="D9"/>
          </w:tcPr>
          <w:p w14:paraId="5999E0FF"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Parameter</w:t>
            </w:r>
          </w:p>
        </w:tc>
        <w:tc>
          <w:tcPr>
            <w:tcW w:w="0" w:type="auto"/>
            <w:shd w:val="clear" w:color="auto" w:fill="D9D9D9" w:themeFill="background1" w:themeFillShade="D9"/>
          </w:tcPr>
          <w:p w14:paraId="7F598D05"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B</w:t>
            </w:r>
          </w:p>
        </w:tc>
        <w:tc>
          <w:tcPr>
            <w:tcW w:w="0" w:type="auto"/>
            <w:shd w:val="clear" w:color="auto" w:fill="D9D9D9" w:themeFill="background1" w:themeFillShade="D9"/>
          </w:tcPr>
          <w:p w14:paraId="2983F8B8"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Std. Error</w:t>
            </w:r>
          </w:p>
        </w:tc>
        <w:tc>
          <w:tcPr>
            <w:tcW w:w="0" w:type="auto"/>
            <w:shd w:val="clear" w:color="auto" w:fill="D9D9D9" w:themeFill="background1" w:themeFillShade="D9"/>
          </w:tcPr>
          <w:p w14:paraId="46E98715"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Wald Chi–Square</w:t>
            </w:r>
          </w:p>
        </w:tc>
        <w:tc>
          <w:tcPr>
            <w:tcW w:w="0" w:type="auto"/>
            <w:shd w:val="clear" w:color="auto" w:fill="D9D9D9" w:themeFill="background1" w:themeFillShade="D9"/>
          </w:tcPr>
          <w:p w14:paraId="07EFFB1D"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lang w:bidi="ar-EG"/>
              </w:rPr>
              <w:t>df</w:t>
            </w:r>
          </w:p>
        </w:tc>
        <w:tc>
          <w:tcPr>
            <w:tcW w:w="0" w:type="auto"/>
            <w:shd w:val="clear" w:color="auto" w:fill="D9D9D9" w:themeFill="background1" w:themeFillShade="D9"/>
          </w:tcPr>
          <w:p w14:paraId="1C8129C8"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lang w:bidi="ar-EG"/>
              </w:rPr>
              <w:t>sig</w:t>
            </w:r>
          </w:p>
        </w:tc>
        <w:tc>
          <w:tcPr>
            <w:tcW w:w="0" w:type="auto"/>
            <w:shd w:val="clear" w:color="auto" w:fill="D9D9D9" w:themeFill="background1" w:themeFillShade="D9"/>
          </w:tcPr>
          <w:p w14:paraId="222C9182"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lang w:bidi="ar-EG"/>
              </w:rPr>
              <w:t>R–square</w:t>
            </w:r>
          </w:p>
        </w:tc>
      </w:tr>
      <w:tr w:rsidR="00111412" w:rsidRPr="00B0307B" w14:paraId="20E11AC0" w14:textId="77777777" w:rsidTr="001C65F8">
        <w:trPr>
          <w:trHeight w:val="395"/>
          <w:jc w:val="center"/>
        </w:trPr>
        <w:tc>
          <w:tcPr>
            <w:tcW w:w="0" w:type="auto"/>
            <w:shd w:val="clear" w:color="auto" w:fill="D9D9D9" w:themeFill="background1" w:themeFillShade="D9"/>
          </w:tcPr>
          <w:p w14:paraId="2BB6AC06"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RPM</w:t>
            </w:r>
          </w:p>
        </w:tc>
        <w:tc>
          <w:tcPr>
            <w:tcW w:w="0" w:type="auto"/>
            <w:shd w:val="clear" w:color="auto" w:fill="D9D9D9" w:themeFill="background1" w:themeFillShade="D9"/>
          </w:tcPr>
          <w:p w14:paraId="19F23248"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.001</w:t>
            </w:r>
          </w:p>
        </w:tc>
        <w:tc>
          <w:tcPr>
            <w:tcW w:w="0" w:type="auto"/>
            <w:shd w:val="clear" w:color="auto" w:fill="D9D9D9" w:themeFill="background1" w:themeFillShade="D9"/>
          </w:tcPr>
          <w:p w14:paraId="7B7FAE4C"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1.1535E–5</w:t>
            </w:r>
          </w:p>
        </w:tc>
        <w:tc>
          <w:tcPr>
            <w:tcW w:w="0" w:type="auto"/>
            <w:shd w:val="clear" w:color="auto" w:fill="D9D9D9" w:themeFill="background1" w:themeFillShade="D9"/>
          </w:tcPr>
          <w:p w14:paraId="6C4E9803"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12443.649</w:t>
            </w:r>
          </w:p>
        </w:tc>
        <w:tc>
          <w:tcPr>
            <w:tcW w:w="0" w:type="auto"/>
            <w:shd w:val="clear" w:color="auto" w:fill="D9D9D9" w:themeFill="background1" w:themeFillShade="D9"/>
          </w:tcPr>
          <w:p w14:paraId="1E2A956A"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w:t>
            </w:r>
          </w:p>
        </w:tc>
        <w:tc>
          <w:tcPr>
            <w:tcW w:w="0" w:type="auto"/>
            <w:shd w:val="clear" w:color="auto" w:fill="D9D9D9" w:themeFill="background1" w:themeFillShade="D9"/>
          </w:tcPr>
          <w:p w14:paraId="62B2D3C1"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vMerge w:val="restart"/>
            <w:shd w:val="clear" w:color="auto" w:fill="D9D9D9" w:themeFill="background1" w:themeFillShade="D9"/>
            <w:vAlign w:val="center"/>
          </w:tcPr>
          <w:p w14:paraId="01728190"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0.259</w:t>
            </w:r>
          </w:p>
        </w:tc>
      </w:tr>
      <w:tr w:rsidR="00111412" w:rsidRPr="00B0307B" w14:paraId="526A4B07" w14:textId="77777777" w:rsidTr="001C65F8">
        <w:trPr>
          <w:trHeight w:val="261"/>
          <w:jc w:val="center"/>
        </w:trPr>
        <w:tc>
          <w:tcPr>
            <w:tcW w:w="0" w:type="auto"/>
            <w:shd w:val="clear" w:color="auto" w:fill="D9D9D9" w:themeFill="background1" w:themeFillShade="D9"/>
          </w:tcPr>
          <w:p w14:paraId="76CBFC62"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V</w:t>
            </w:r>
          </w:p>
        </w:tc>
        <w:tc>
          <w:tcPr>
            <w:tcW w:w="0" w:type="auto"/>
            <w:shd w:val="clear" w:color="auto" w:fill="D9D9D9" w:themeFill="background1" w:themeFillShade="D9"/>
          </w:tcPr>
          <w:p w14:paraId="0A9E2FA2"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.006</w:t>
            </w:r>
          </w:p>
        </w:tc>
        <w:tc>
          <w:tcPr>
            <w:tcW w:w="0" w:type="auto"/>
            <w:shd w:val="clear" w:color="auto" w:fill="D9D9D9" w:themeFill="background1" w:themeFillShade="D9"/>
          </w:tcPr>
          <w:p w14:paraId="719604A2"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.0003</w:t>
            </w:r>
          </w:p>
        </w:tc>
        <w:tc>
          <w:tcPr>
            <w:tcW w:w="0" w:type="auto"/>
            <w:shd w:val="clear" w:color="auto" w:fill="D9D9D9" w:themeFill="background1" w:themeFillShade="D9"/>
          </w:tcPr>
          <w:p w14:paraId="233CB031"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336.957</w:t>
            </w:r>
          </w:p>
        </w:tc>
        <w:tc>
          <w:tcPr>
            <w:tcW w:w="0" w:type="auto"/>
            <w:shd w:val="clear" w:color="auto" w:fill="D9D9D9" w:themeFill="background1" w:themeFillShade="D9"/>
          </w:tcPr>
          <w:p w14:paraId="6A400CA8"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w:t>
            </w:r>
          </w:p>
        </w:tc>
        <w:tc>
          <w:tcPr>
            <w:tcW w:w="0" w:type="auto"/>
            <w:shd w:val="clear" w:color="auto" w:fill="D9D9D9" w:themeFill="background1" w:themeFillShade="D9"/>
          </w:tcPr>
          <w:p w14:paraId="36328676"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vMerge/>
            <w:shd w:val="clear" w:color="auto" w:fill="D9D9D9" w:themeFill="background1" w:themeFillShade="D9"/>
          </w:tcPr>
          <w:p w14:paraId="4B5D3941" w14:textId="77777777" w:rsidR="00111412" w:rsidRPr="00B0307B" w:rsidRDefault="00111412" w:rsidP="00B0307B">
            <w:pPr>
              <w:spacing w:line="276" w:lineRule="auto"/>
              <w:ind w:left="60" w:right="60"/>
              <w:jc w:val="center"/>
              <w:rPr>
                <w:rFonts w:asciiTheme="majorBidi" w:hAnsiTheme="majorBidi" w:cstheme="majorBidi"/>
                <w:sz w:val="24"/>
                <w:szCs w:val="24"/>
              </w:rPr>
            </w:pPr>
          </w:p>
        </w:tc>
      </w:tr>
      <w:tr w:rsidR="00111412" w:rsidRPr="00B0307B" w14:paraId="44D5AB38" w14:textId="77777777" w:rsidTr="001C65F8">
        <w:trPr>
          <w:trHeight w:val="261"/>
          <w:jc w:val="center"/>
        </w:trPr>
        <w:tc>
          <w:tcPr>
            <w:tcW w:w="0" w:type="auto"/>
            <w:shd w:val="clear" w:color="auto" w:fill="D9D9D9" w:themeFill="background1" w:themeFillShade="D9"/>
          </w:tcPr>
          <w:p w14:paraId="52CD3245"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β</w:t>
            </w:r>
          </w:p>
        </w:tc>
        <w:tc>
          <w:tcPr>
            <w:tcW w:w="0" w:type="auto"/>
            <w:shd w:val="clear" w:color="auto" w:fill="D9D9D9" w:themeFill="background1" w:themeFillShade="D9"/>
          </w:tcPr>
          <w:p w14:paraId="250E5C08"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shd w:val="clear" w:color="auto" w:fill="D9D9D9" w:themeFill="background1" w:themeFillShade="D9"/>
          </w:tcPr>
          <w:p w14:paraId="32ED6604"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4.5814E–5</w:t>
            </w:r>
          </w:p>
        </w:tc>
        <w:tc>
          <w:tcPr>
            <w:tcW w:w="0" w:type="auto"/>
            <w:shd w:val="clear" w:color="auto" w:fill="D9D9D9" w:themeFill="background1" w:themeFillShade="D9"/>
          </w:tcPr>
          <w:p w14:paraId="586F6964"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37.799</w:t>
            </w:r>
          </w:p>
        </w:tc>
        <w:tc>
          <w:tcPr>
            <w:tcW w:w="0" w:type="auto"/>
            <w:shd w:val="clear" w:color="auto" w:fill="D9D9D9" w:themeFill="background1" w:themeFillShade="D9"/>
          </w:tcPr>
          <w:p w14:paraId="452AF52C"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w:t>
            </w:r>
          </w:p>
        </w:tc>
        <w:tc>
          <w:tcPr>
            <w:tcW w:w="0" w:type="auto"/>
            <w:shd w:val="clear" w:color="auto" w:fill="D9D9D9" w:themeFill="background1" w:themeFillShade="D9"/>
          </w:tcPr>
          <w:p w14:paraId="1C0C7CA4"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vMerge/>
            <w:shd w:val="clear" w:color="auto" w:fill="D9D9D9" w:themeFill="background1" w:themeFillShade="D9"/>
          </w:tcPr>
          <w:p w14:paraId="26166962" w14:textId="77777777" w:rsidR="00111412" w:rsidRPr="00B0307B" w:rsidRDefault="00111412" w:rsidP="00B0307B">
            <w:pPr>
              <w:spacing w:line="276" w:lineRule="auto"/>
              <w:ind w:left="60" w:right="60"/>
              <w:jc w:val="center"/>
              <w:rPr>
                <w:rFonts w:asciiTheme="majorBidi" w:hAnsiTheme="majorBidi" w:cstheme="majorBidi"/>
                <w:sz w:val="24"/>
                <w:szCs w:val="24"/>
              </w:rPr>
            </w:pPr>
          </w:p>
        </w:tc>
      </w:tr>
      <w:tr w:rsidR="00111412" w:rsidRPr="00B0307B" w14:paraId="46EC0FB4" w14:textId="77777777" w:rsidTr="001C65F8">
        <w:trPr>
          <w:trHeight w:val="261"/>
          <w:jc w:val="center"/>
        </w:trPr>
        <w:tc>
          <w:tcPr>
            <w:tcW w:w="0" w:type="auto"/>
            <w:shd w:val="clear" w:color="auto" w:fill="D9D9D9" w:themeFill="background1" w:themeFillShade="D9"/>
          </w:tcPr>
          <w:p w14:paraId="54165C48" w14:textId="77777777" w:rsidR="00111412" w:rsidRPr="00B0307B" w:rsidRDefault="00111412" w:rsidP="00B0307B">
            <w:pPr>
              <w:spacing w:line="276" w:lineRule="auto"/>
              <w:ind w:left="60" w:right="60"/>
              <w:jc w:val="center"/>
              <w:rPr>
                <w:rFonts w:asciiTheme="majorBidi" w:hAnsiTheme="majorBidi" w:cstheme="majorBidi"/>
                <w:sz w:val="24"/>
                <w:szCs w:val="24"/>
                <w:rtl/>
              </w:rPr>
            </w:pPr>
            <w:r w:rsidRPr="00B0307B">
              <w:rPr>
                <w:rFonts w:asciiTheme="majorBidi" w:hAnsiTheme="majorBidi" w:cstheme="majorBidi"/>
                <w:sz w:val="24"/>
                <w:szCs w:val="24"/>
              </w:rPr>
              <w:t>P</w:t>
            </w:r>
          </w:p>
        </w:tc>
        <w:tc>
          <w:tcPr>
            <w:tcW w:w="0" w:type="auto"/>
            <w:shd w:val="clear" w:color="auto" w:fill="D9D9D9" w:themeFill="background1" w:themeFillShade="D9"/>
          </w:tcPr>
          <w:p w14:paraId="78DF274B"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.128</w:t>
            </w:r>
          </w:p>
        </w:tc>
        <w:tc>
          <w:tcPr>
            <w:tcW w:w="0" w:type="auto"/>
            <w:shd w:val="clear" w:color="auto" w:fill="D9D9D9" w:themeFill="background1" w:themeFillShade="D9"/>
          </w:tcPr>
          <w:p w14:paraId="23F37317"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.0268</w:t>
            </w:r>
          </w:p>
        </w:tc>
        <w:tc>
          <w:tcPr>
            <w:tcW w:w="0" w:type="auto"/>
            <w:shd w:val="clear" w:color="auto" w:fill="D9D9D9" w:themeFill="background1" w:themeFillShade="D9"/>
          </w:tcPr>
          <w:p w14:paraId="4D930329"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22.646</w:t>
            </w:r>
          </w:p>
        </w:tc>
        <w:tc>
          <w:tcPr>
            <w:tcW w:w="0" w:type="auto"/>
            <w:shd w:val="clear" w:color="auto" w:fill="D9D9D9" w:themeFill="background1" w:themeFillShade="D9"/>
          </w:tcPr>
          <w:p w14:paraId="1BED1284"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w:t>
            </w:r>
          </w:p>
        </w:tc>
        <w:tc>
          <w:tcPr>
            <w:tcW w:w="0" w:type="auto"/>
            <w:shd w:val="clear" w:color="auto" w:fill="D9D9D9" w:themeFill="background1" w:themeFillShade="D9"/>
          </w:tcPr>
          <w:p w14:paraId="70EC0487"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vMerge/>
            <w:shd w:val="clear" w:color="auto" w:fill="D9D9D9" w:themeFill="background1" w:themeFillShade="D9"/>
          </w:tcPr>
          <w:p w14:paraId="2976A030" w14:textId="77777777" w:rsidR="00111412" w:rsidRPr="00B0307B" w:rsidRDefault="00111412" w:rsidP="00B0307B">
            <w:pPr>
              <w:spacing w:line="276" w:lineRule="auto"/>
              <w:ind w:left="60" w:right="60"/>
              <w:jc w:val="center"/>
              <w:rPr>
                <w:rFonts w:asciiTheme="majorBidi" w:hAnsiTheme="majorBidi" w:cstheme="majorBidi"/>
                <w:sz w:val="24"/>
                <w:szCs w:val="24"/>
              </w:rPr>
            </w:pPr>
          </w:p>
        </w:tc>
      </w:tr>
      <w:tr w:rsidR="00111412" w:rsidRPr="00B0307B" w14:paraId="6F86DEAD" w14:textId="77777777" w:rsidTr="001C65F8">
        <w:trPr>
          <w:trHeight w:val="267"/>
          <w:jc w:val="center"/>
        </w:trPr>
        <w:tc>
          <w:tcPr>
            <w:tcW w:w="0" w:type="auto"/>
            <w:shd w:val="clear" w:color="auto" w:fill="D9D9D9" w:themeFill="background1" w:themeFillShade="D9"/>
          </w:tcPr>
          <w:p w14:paraId="6923440E"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G</w:t>
            </w:r>
          </w:p>
        </w:tc>
        <w:tc>
          <w:tcPr>
            <w:tcW w:w="0" w:type="auto"/>
            <w:shd w:val="clear" w:color="auto" w:fill="D9D9D9" w:themeFill="background1" w:themeFillShade="D9"/>
          </w:tcPr>
          <w:p w14:paraId="08F6BADC"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.021</w:t>
            </w:r>
          </w:p>
        </w:tc>
        <w:tc>
          <w:tcPr>
            <w:tcW w:w="0" w:type="auto"/>
            <w:shd w:val="clear" w:color="auto" w:fill="D9D9D9" w:themeFill="background1" w:themeFillShade="D9"/>
          </w:tcPr>
          <w:p w14:paraId="7C6B415E"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.0015</w:t>
            </w:r>
          </w:p>
        </w:tc>
        <w:tc>
          <w:tcPr>
            <w:tcW w:w="0" w:type="auto"/>
            <w:shd w:val="clear" w:color="auto" w:fill="D9D9D9" w:themeFill="background1" w:themeFillShade="D9"/>
          </w:tcPr>
          <w:p w14:paraId="39B79CDF"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191.885</w:t>
            </w:r>
          </w:p>
        </w:tc>
        <w:tc>
          <w:tcPr>
            <w:tcW w:w="0" w:type="auto"/>
            <w:shd w:val="clear" w:color="auto" w:fill="D9D9D9" w:themeFill="background1" w:themeFillShade="D9"/>
          </w:tcPr>
          <w:p w14:paraId="5409FC3D"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1</w:t>
            </w:r>
          </w:p>
        </w:tc>
        <w:tc>
          <w:tcPr>
            <w:tcW w:w="0" w:type="auto"/>
            <w:shd w:val="clear" w:color="auto" w:fill="D9D9D9" w:themeFill="background1" w:themeFillShade="D9"/>
          </w:tcPr>
          <w:p w14:paraId="1E1E9936" w14:textId="77777777" w:rsidR="00111412" w:rsidRPr="00B0307B" w:rsidRDefault="00111412" w:rsidP="00B0307B">
            <w:pPr>
              <w:spacing w:line="276" w:lineRule="auto"/>
              <w:ind w:left="60" w:right="60"/>
              <w:jc w:val="center"/>
              <w:rPr>
                <w:rFonts w:asciiTheme="majorBidi" w:hAnsiTheme="majorBidi" w:cstheme="majorBidi"/>
                <w:sz w:val="24"/>
                <w:szCs w:val="24"/>
              </w:rPr>
            </w:pPr>
            <w:r w:rsidRPr="00B0307B">
              <w:rPr>
                <w:rFonts w:asciiTheme="majorBidi" w:hAnsiTheme="majorBidi" w:cstheme="majorBidi"/>
                <w:sz w:val="24"/>
                <w:szCs w:val="24"/>
              </w:rPr>
              <w:t>.000</w:t>
            </w:r>
          </w:p>
        </w:tc>
        <w:tc>
          <w:tcPr>
            <w:tcW w:w="0" w:type="auto"/>
            <w:vMerge/>
            <w:shd w:val="clear" w:color="auto" w:fill="D9D9D9" w:themeFill="background1" w:themeFillShade="D9"/>
          </w:tcPr>
          <w:p w14:paraId="16E8796C" w14:textId="77777777" w:rsidR="00111412" w:rsidRPr="00B0307B" w:rsidRDefault="00111412" w:rsidP="00B0307B">
            <w:pPr>
              <w:spacing w:line="276" w:lineRule="auto"/>
              <w:ind w:left="60" w:right="60"/>
              <w:jc w:val="center"/>
              <w:rPr>
                <w:rFonts w:asciiTheme="majorBidi" w:hAnsiTheme="majorBidi" w:cstheme="majorBidi"/>
                <w:sz w:val="24"/>
                <w:szCs w:val="24"/>
              </w:rPr>
            </w:pPr>
          </w:p>
        </w:tc>
      </w:tr>
    </w:tbl>
    <w:p w14:paraId="32C0E836" w14:textId="77777777" w:rsidR="00111412" w:rsidRDefault="00111412" w:rsidP="00051ACB">
      <w:pPr>
        <w:spacing w:after="0" w:line="240" w:lineRule="auto"/>
        <w:ind w:firstLine="567"/>
        <w:jc w:val="lowKashida"/>
        <w:rPr>
          <w:rFonts w:asciiTheme="majorBidi" w:hAnsiTheme="majorBidi" w:cstheme="majorBidi"/>
          <w:color w:val="000000"/>
          <w:lang w:bidi="ar-EG"/>
        </w:rPr>
      </w:pPr>
    </w:p>
    <w:p w14:paraId="1137329F" w14:textId="18398C2E" w:rsidR="00051ACB" w:rsidRPr="00B0307B" w:rsidRDefault="00051ACB" w:rsidP="00F37A3A">
      <w:pPr>
        <w:pStyle w:val="Heading1"/>
        <w:numPr>
          <w:ilvl w:val="2"/>
          <w:numId w:val="97"/>
        </w:numPr>
        <w:bidi w:val="0"/>
        <w:spacing w:before="0"/>
        <w:ind w:left="709" w:hanging="709"/>
        <w:rPr>
          <w:rFonts w:asciiTheme="majorBidi" w:eastAsia="Times New Roman" w:hAnsiTheme="majorBidi"/>
          <w:color w:val="000000"/>
          <w:lang w:bidi="ar-EG"/>
        </w:rPr>
      </w:pPr>
      <w:r w:rsidRPr="00B0307B">
        <w:rPr>
          <w:rFonts w:asciiTheme="majorBidi" w:eastAsia="Times New Roman" w:hAnsiTheme="majorBidi"/>
          <w:color w:val="000000"/>
          <w:lang w:bidi="ar-EG"/>
        </w:rPr>
        <w:t>Summary of CO</w:t>
      </w:r>
      <w:r w:rsidRPr="00B0307B">
        <w:rPr>
          <w:rFonts w:asciiTheme="majorBidi" w:eastAsia="Times New Roman" w:hAnsiTheme="majorBidi"/>
          <w:color w:val="000000"/>
          <w:vertAlign w:val="subscript"/>
          <w:lang w:bidi="ar-EG"/>
        </w:rPr>
        <w:t>2</w:t>
      </w:r>
      <w:r w:rsidRPr="00B0307B">
        <w:rPr>
          <w:rFonts w:asciiTheme="majorBidi" w:eastAsia="Times New Roman" w:hAnsiTheme="majorBidi"/>
          <w:color w:val="000000"/>
          <w:lang w:bidi="ar-EG"/>
        </w:rPr>
        <w:t xml:space="preserve"> Emission for Diesel Vehicles </w:t>
      </w:r>
    </w:p>
    <w:p w14:paraId="01D04A81" w14:textId="0D16F2E6" w:rsidR="00051ACB" w:rsidRPr="00B0307B" w:rsidRDefault="00051ACB" w:rsidP="00B0307B">
      <w:pPr>
        <w:spacing w:after="0" w:line="276" w:lineRule="auto"/>
        <w:ind w:firstLine="567"/>
        <w:jc w:val="lowKashida"/>
        <w:rPr>
          <w:rFonts w:ascii="Times New Roman" w:eastAsia="Times New Roman" w:hAnsi="Times New Roman" w:cs="Times New Roman"/>
          <w:color w:val="000000"/>
          <w:sz w:val="24"/>
          <w:szCs w:val="24"/>
          <w:lang w:bidi="ar-EG"/>
        </w:rPr>
      </w:pPr>
      <w:r w:rsidRPr="00B0307B">
        <w:rPr>
          <w:rFonts w:ascii="Times New Roman" w:eastAsia="Times New Roman" w:hAnsi="Times New Roman" w:cs="Times New Roman"/>
          <w:color w:val="000000"/>
          <w:sz w:val="24"/>
          <w:szCs w:val="24"/>
          <w:lang w:bidi="ar-EG"/>
        </w:rPr>
        <w:t>Analysis of statistics using the generalized regression model by  different types of models show that Gamma and Tweedy Regression with Link Function of Log were not  appropriated enough in analyzing C</w:t>
      </w:r>
      <w:r w:rsidR="002C1AF8" w:rsidRPr="00B0307B">
        <w:rPr>
          <w:rFonts w:ascii="Times New Roman" w:eastAsia="Times New Roman" w:hAnsi="Times New Roman" w:cs="Times New Roman"/>
          <w:color w:val="000000"/>
          <w:sz w:val="24"/>
          <w:szCs w:val="24"/>
          <w:lang w:bidi="ar-EG"/>
        </w:rPr>
        <w:t>O</w:t>
      </w:r>
      <w:r w:rsidRPr="00B0307B">
        <w:rPr>
          <w:rFonts w:ascii="Times New Roman" w:eastAsia="Times New Roman" w:hAnsi="Times New Roman" w:cs="Times New Roman"/>
          <w:color w:val="000000"/>
          <w:sz w:val="24"/>
          <w:szCs w:val="24"/>
          <w:vertAlign w:val="subscript"/>
          <w:lang w:bidi="ar-EG"/>
        </w:rPr>
        <w:t>2</w:t>
      </w:r>
      <w:r w:rsidRPr="00B0307B">
        <w:rPr>
          <w:rFonts w:ascii="Times New Roman" w:eastAsia="Times New Roman" w:hAnsi="Times New Roman" w:cs="Times New Roman"/>
          <w:color w:val="000000"/>
          <w:sz w:val="24"/>
          <w:szCs w:val="24"/>
          <w:lang w:bidi="ar-EG"/>
        </w:rPr>
        <w:t xml:space="preserve"> emission for diesel vehicles while Linear regression model with Link Function of Identity (LRMLFI) and Linear Regression Model with Link Function of Log (LRMLFL) models provide a better results.</w:t>
      </w:r>
    </w:p>
    <w:p w14:paraId="2EC6E58C" w14:textId="77777777" w:rsidR="00051ACB" w:rsidRPr="00B0307B" w:rsidRDefault="00051ACB" w:rsidP="00B0307B">
      <w:pPr>
        <w:spacing w:after="0" w:line="276" w:lineRule="auto"/>
        <w:ind w:firstLine="567"/>
        <w:jc w:val="lowKashida"/>
        <w:rPr>
          <w:rFonts w:ascii="Times New Roman" w:eastAsia="Times New Roman" w:hAnsi="Times New Roman" w:cs="Times New Roman"/>
          <w:color w:val="000000"/>
          <w:sz w:val="24"/>
          <w:szCs w:val="24"/>
          <w:lang w:bidi="ar-EG"/>
        </w:rPr>
      </w:pPr>
      <w:r w:rsidRPr="00B0307B">
        <w:rPr>
          <w:rFonts w:ascii="Times New Roman" w:eastAsia="Times New Roman" w:hAnsi="Times New Roman" w:cs="Times New Roman"/>
          <w:color w:val="000000"/>
          <w:sz w:val="24"/>
          <w:szCs w:val="24"/>
          <w:lang w:bidi="ar-EG"/>
        </w:rPr>
        <w:t>The results showed that Linear Regression Model with Link Function of Log (LRMLFL) was the best generalized regression model as it had account a goodness of fit with a highest percent of correlation R</w:t>
      </w:r>
      <w:r w:rsidRPr="00B0307B">
        <w:rPr>
          <w:rFonts w:ascii="Times New Roman" w:eastAsia="Times New Roman" w:hAnsi="Times New Roman" w:cs="Times New Roman"/>
          <w:color w:val="000000"/>
          <w:sz w:val="24"/>
          <w:szCs w:val="24"/>
          <w:vertAlign w:val="superscript"/>
          <w:lang w:bidi="ar-EG"/>
        </w:rPr>
        <w:t>2</w:t>
      </w:r>
      <w:r w:rsidRPr="00B0307B">
        <w:rPr>
          <w:rFonts w:ascii="Times New Roman" w:eastAsia="Times New Roman" w:hAnsi="Times New Roman" w:cs="Times New Roman"/>
          <w:color w:val="000000"/>
          <w:sz w:val="24"/>
          <w:szCs w:val="24"/>
          <w:lang w:bidi="ar-EG"/>
        </w:rPr>
        <w:t xml:space="preserve"> = 51.30%.</w:t>
      </w:r>
    </w:p>
    <w:p w14:paraId="5E68D813" w14:textId="68FEE4D1" w:rsidR="00051ACB" w:rsidRPr="00B0307B" w:rsidRDefault="00051ACB" w:rsidP="00B0307B">
      <w:pPr>
        <w:spacing w:after="0" w:line="276" w:lineRule="auto"/>
        <w:ind w:firstLine="567"/>
        <w:jc w:val="center"/>
        <w:rPr>
          <w:rFonts w:ascii="Times New Roman" w:eastAsia="Times New Roman" w:hAnsi="Times New Roman" w:cs="Times New Roman"/>
          <w:color w:val="000000"/>
          <w:sz w:val="24"/>
          <w:szCs w:val="24"/>
          <w:lang w:bidi="ar-EG"/>
        </w:rPr>
      </w:pPr>
      <w:r w:rsidRPr="00B0307B">
        <w:rPr>
          <w:rFonts w:ascii="Times New Roman" w:eastAsia="Times New Roman" w:hAnsi="Times New Roman" w:cs="Times New Roman"/>
          <w:color w:val="000000"/>
          <w:sz w:val="24"/>
          <w:szCs w:val="24"/>
          <w:lang w:bidi="ar-EG"/>
        </w:rPr>
        <w:t>Log CO</w:t>
      </w:r>
      <w:r w:rsidRPr="00B0307B">
        <w:rPr>
          <w:rFonts w:ascii="Times New Roman" w:eastAsia="Times New Roman" w:hAnsi="Times New Roman" w:cs="Times New Roman"/>
          <w:color w:val="000000"/>
          <w:sz w:val="24"/>
          <w:szCs w:val="24"/>
          <w:vertAlign w:val="subscript"/>
          <w:lang w:bidi="ar-EG"/>
        </w:rPr>
        <w:t>2</w:t>
      </w:r>
      <w:r w:rsidRPr="00B0307B">
        <w:rPr>
          <w:rFonts w:ascii="Times New Roman" w:eastAsia="Times New Roman" w:hAnsi="Times New Roman" w:cs="Times New Roman"/>
          <w:color w:val="000000"/>
          <w:sz w:val="24"/>
          <w:szCs w:val="24"/>
          <w:lang w:bidi="ar-EG"/>
        </w:rPr>
        <w:t xml:space="preserve"> </w:t>
      </w:r>
      <w:r w:rsidRPr="00B0307B">
        <w:rPr>
          <w:rFonts w:ascii="Times New Roman" w:eastAsia="Times New Roman" w:hAnsi="Times New Roman" w:cs="Times New Roman"/>
          <w:color w:val="000000"/>
          <w:sz w:val="24"/>
          <w:szCs w:val="24"/>
          <w:vertAlign w:val="subscript"/>
          <w:lang w:bidi="ar-EG"/>
        </w:rPr>
        <w:t>(D)</w:t>
      </w:r>
      <w:r w:rsidRPr="00B0307B">
        <w:rPr>
          <w:rFonts w:ascii="Times New Roman" w:eastAsia="Times New Roman" w:hAnsi="Times New Roman" w:cs="Times New Roman"/>
          <w:color w:val="000000"/>
          <w:sz w:val="24"/>
          <w:szCs w:val="24"/>
          <w:lang w:bidi="ar-EG"/>
        </w:rPr>
        <w:t xml:space="preserve"> = 0.001*RPM + 0.007*V – 0.004 * T + 0.133 * P + 0.022 * G</w:t>
      </w:r>
    </w:p>
    <w:p w14:paraId="39D17C7C" w14:textId="300B7E20" w:rsidR="00D45A00" w:rsidRPr="00B0307B" w:rsidRDefault="00D45A00" w:rsidP="00B0307B">
      <w:pPr>
        <w:pStyle w:val="Heading1"/>
        <w:numPr>
          <w:ilvl w:val="1"/>
          <w:numId w:val="97"/>
        </w:numPr>
        <w:bidi w:val="0"/>
        <w:spacing w:before="0"/>
        <w:ind w:left="567" w:hanging="567"/>
        <w:rPr>
          <w:rFonts w:asciiTheme="majorBidi" w:hAnsiTheme="majorBidi"/>
          <w:color w:val="auto"/>
          <w:lang w:bidi="ar-EG"/>
        </w:rPr>
      </w:pPr>
      <w:r w:rsidRPr="00B0307B">
        <w:rPr>
          <w:rFonts w:asciiTheme="majorBidi" w:hAnsiTheme="majorBidi"/>
          <w:color w:val="auto"/>
          <w:lang w:bidi="ar-EG"/>
        </w:rPr>
        <w:t>Results of Natural Gas Vehicle Emission Models</w:t>
      </w:r>
    </w:p>
    <w:p w14:paraId="67F80C9C" w14:textId="525C8F0B" w:rsidR="00D45A00" w:rsidRPr="00B0307B" w:rsidRDefault="00D45A00" w:rsidP="00B0307B">
      <w:pPr>
        <w:spacing w:after="0" w:line="276" w:lineRule="auto"/>
        <w:ind w:firstLine="567"/>
        <w:jc w:val="lowKashida"/>
        <w:rPr>
          <w:rFonts w:ascii="Times New Roman" w:eastAsia="Times New Roman" w:hAnsi="Times New Roman" w:cs="Times New Roman"/>
          <w:color w:val="000000"/>
          <w:sz w:val="24"/>
          <w:szCs w:val="24"/>
          <w:lang w:bidi="ar-EG"/>
        </w:rPr>
      </w:pPr>
      <w:r w:rsidRPr="00B0307B">
        <w:rPr>
          <w:rFonts w:ascii="Times New Roman" w:eastAsia="Times New Roman" w:hAnsi="Times New Roman" w:cs="Times New Roman"/>
          <w:color w:val="000000"/>
          <w:sz w:val="24"/>
          <w:szCs w:val="24"/>
          <w:lang w:bidi="ar-EG"/>
        </w:rPr>
        <w:t>Four models of generalized linear regression models were used to investigate the relation between Natural Gas vehicles emission CO</w:t>
      </w:r>
      <w:r w:rsidRPr="00B0307B">
        <w:rPr>
          <w:rFonts w:ascii="Times New Roman" w:eastAsia="Times New Roman" w:hAnsi="Times New Roman" w:cs="Times New Roman"/>
          <w:color w:val="000000"/>
          <w:sz w:val="24"/>
          <w:szCs w:val="24"/>
          <w:vertAlign w:val="subscript"/>
          <w:lang w:bidi="ar-EG"/>
        </w:rPr>
        <w:t>2</w:t>
      </w:r>
      <w:r w:rsidRPr="00B0307B">
        <w:rPr>
          <w:rFonts w:ascii="Times New Roman" w:eastAsia="Times New Roman" w:hAnsi="Times New Roman" w:cs="Times New Roman"/>
          <w:color w:val="000000"/>
          <w:sz w:val="24"/>
          <w:szCs w:val="24"/>
          <w:lang w:bidi="ar-EG"/>
        </w:rPr>
        <w:t xml:space="preserve"> </w:t>
      </w:r>
      <w:r w:rsidR="00051ACB" w:rsidRPr="00B0307B">
        <w:rPr>
          <w:rFonts w:ascii="Times New Roman" w:eastAsia="Times New Roman" w:hAnsi="Times New Roman" w:cs="Times New Roman"/>
          <w:color w:val="000000"/>
          <w:sz w:val="24"/>
          <w:szCs w:val="24"/>
          <w:lang w:bidi="ar-EG"/>
        </w:rPr>
        <w:t>(</w:t>
      </w:r>
      <w:r w:rsidRPr="00B0307B">
        <w:rPr>
          <w:rFonts w:ascii="Times New Roman" w:eastAsia="Times New Roman" w:hAnsi="Times New Roman" w:cs="Times New Roman"/>
          <w:color w:val="000000"/>
          <w:sz w:val="24"/>
          <w:szCs w:val="24"/>
          <w:lang w:bidi="ar-EG"/>
        </w:rPr>
        <w:t>g/s</w:t>
      </w:r>
      <w:r w:rsidR="00051ACB" w:rsidRPr="00B0307B">
        <w:rPr>
          <w:rFonts w:ascii="Times New Roman" w:eastAsia="Times New Roman" w:hAnsi="Times New Roman" w:cs="Times New Roman"/>
          <w:color w:val="000000"/>
          <w:sz w:val="24"/>
          <w:szCs w:val="24"/>
          <w:lang w:bidi="ar-EG"/>
        </w:rPr>
        <w:t>)</w:t>
      </w:r>
      <w:r w:rsidRPr="00B0307B">
        <w:rPr>
          <w:rFonts w:ascii="Times New Roman" w:eastAsia="Times New Roman" w:hAnsi="Times New Roman" w:cs="Times New Roman"/>
          <w:color w:val="000000"/>
          <w:sz w:val="24"/>
          <w:szCs w:val="24"/>
          <w:lang w:bidi="ar-EG"/>
        </w:rPr>
        <w:t xml:space="preserve"> and each of independent variables</w:t>
      </w:r>
      <w:r w:rsidR="00C03A31" w:rsidRPr="00B0307B">
        <w:rPr>
          <w:rFonts w:ascii="Times New Roman" w:eastAsia="Times New Roman" w:hAnsi="Times New Roman" w:cs="Times New Roman"/>
          <w:color w:val="000000"/>
          <w:sz w:val="24"/>
          <w:szCs w:val="24"/>
          <w:lang w:bidi="ar-EG"/>
        </w:rPr>
        <w:t xml:space="preserve"> as shown in </w:t>
      </w:r>
      <w:r w:rsidR="00C03A31" w:rsidRPr="00B0307B">
        <w:rPr>
          <w:rFonts w:asciiTheme="majorBidi" w:hAnsiTheme="majorBidi" w:cstheme="majorBidi"/>
          <w:color w:val="000000"/>
          <w:sz w:val="24"/>
          <w:szCs w:val="24"/>
          <w:lang w:bidi="ar-EG"/>
        </w:rPr>
        <w:t xml:space="preserve">Table </w:t>
      </w:r>
      <w:r w:rsidR="00051ACB" w:rsidRPr="00B0307B">
        <w:rPr>
          <w:rFonts w:asciiTheme="majorBidi" w:hAnsiTheme="majorBidi" w:cstheme="majorBidi"/>
          <w:color w:val="000000"/>
          <w:sz w:val="24"/>
          <w:szCs w:val="24"/>
          <w:lang w:bidi="ar-EG"/>
        </w:rPr>
        <w:t>17</w:t>
      </w:r>
      <w:r w:rsidRPr="00B0307B">
        <w:rPr>
          <w:rFonts w:ascii="Times New Roman" w:eastAsia="Times New Roman" w:hAnsi="Times New Roman" w:cs="Times New Roman"/>
          <w:color w:val="000000"/>
          <w:sz w:val="24"/>
          <w:szCs w:val="24"/>
          <w:lang w:bidi="ar-EG"/>
        </w:rPr>
        <w:t xml:space="preserve">. </w:t>
      </w:r>
    </w:p>
    <w:p w14:paraId="1BAA1BB3" w14:textId="24545B62" w:rsidR="00051ACB" w:rsidRPr="00B0307B" w:rsidRDefault="00051ACB"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As we illustrate before for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diesel vehicles, the same procedure was conducted to test the relation between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Natural Gas vehicle and the independent variables, Analysis of statistics using the generalized regression models showed that all used generalized regression models had given acceptable account a goodness of fit with a high percent of correlation 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value.</w:t>
      </w:r>
    </w:p>
    <w:p w14:paraId="67F574E5" w14:textId="77777777" w:rsidR="00051ACB" w:rsidRPr="00B0307B" w:rsidRDefault="00051ACB" w:rsidP="00B0307B">
      <w:pPr>
        <w:spacing w:after="0" w:line="276" w:lineRule="auto"/>
        <w:ind w:firstLine="567"/>
        <w:rPr>
          <w:rFonts w:asciiTheme="majorBidi" w:hAnsiTheme="majorBidi" w:cstheme="majorBidi"/>
          <w:sz w:val="24"/>
          <w:szCs w:val="24"/>
          <w:lang w:bidi="ar-EG"/>
        </w:rPr>
      </w:pPr>
      <w:r w:rsidRPr="00B0307B">
        <w:rPr>
          <w:rFonts w:asciiTheme="majorBidi" w:hAnsiTheme="majorBidi" w:cstheme="majorBidi"/>
          <w:sz w:val="24"/>
          <w:szCs w:val="24"/>
          <w:lang w:bidi="ar-EG"/>
        </w:rPr>
        <w:t>The results showed that Linear Regression Model with Link Function of Log (LRMLFL) was the best generalized regression model as it had account a goodness of fit with a highest percent of correlation 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92.50%.</w:t>
      </w:r>
    </w:p>
    <w:p w14:paraId="52B13BD7" w14:textId="0EF82041" w:rsidR="00051ACB" w:rsidRPr="00B0307B" w:rsidRDefault="00051ACB" w:rsidP="00B0307B">
      <w:pPr>
        <w:spacing w:line="276" w:lineRule="auto"/>
        <w:ind w:firstLine="567"/>
        <w:jc w:val="center"/>
        <w:rPr>
          <w:rFonts w:asciiTheme="majorBidi" w:hAnsiTheme="majorBidi" w:cstheme="majorBidi"/>
          <w:sz w:val="24"/>
          <w:szCs w:val="24"/>
          <w:lang w:bidi="ar-EG"/>
        </w:rPr>
      </w:pPr>
      <w:r w:rsidRPr="00B0307B">
        <w:rPr>
          <w:rFonts w:asciiTheme="majorBidi" w:hAnsiTheme="majorBidi" w:cstheme="majorBidi"/>
          <w:sz w:val="24"/>
          <w:szCs w:val="24"/>
          <w:lang w:bidi="ar-EG"/>
        </w:rPr>
        <w:lastRenderedPageBreak/>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(N)</w:t>
      </w:r>
      <w:r w:rsidRPr="00B0307B">
        <w:rPr>
          <w:rFonts w:asciiTheme="majorBidi" w:hAnsiTheme="majorBidi" w:cstheme="majorBidi"/>
          <w:sz w:val="24"/>
          <w:szCs w:val="24"/>
          <w:lang w:bidi="ar-EG"/>
        </w:rPr>
        <w:t xml:space="preserve"> = – 0.001* V – 9.007E–5* β – 0.035 * P + 0.002 * RH</w:t>
      </w:r>
    </w:p>
    <w:p w14:paraId="4AC5DB2F" w14:textId="2AB2C0C1" w:rsidR="008B6E9E" w:rsidRPr="006515F0" w:rsidRDefault="008B6E9E" w:rsidP="008B6E9E">
      <w:pPr>
        <w:pStyle w:val="Heading1"/>
        <w:numPr>
          <w:ilvl w:val="1"/>
          <w:numId w:val="97"/>
        </w:numPr>
        <w:bidi w:val="0"/>
        <w:spacing w:before="0" w:line="360" w:lineRule="auto"/>
        <w:ind w:left="567" w:hanging="567"/>
        <w:rPr>
          <w:rFonts w:asciiTheme="majorBidi" w:hAnsiTheme="majorBidi"/>
          <w:color w:val="auto"/>
          <w:sz w:val="24"/>
          <w:szCs w:val="24"/>
          <w:lang w:bidi="ar-EG"/>
        </w:rPr>
      </w:pPr>
      <w:r w:rsidRPr="006515F0">
        <w:rPr>
          <w:rFonts w:asciiTheme="majorBidi" w:hAnsiTheme="majorBidi"/>
          <w:color w:val="auto"/>
          <w:sz w:val="24"/>
          <w:szCs w:val="24"/>
          <w:lang w:bidi="ar-EG"/>
        </w:rPr>
        <w:t xml:space="preserve">Results of </w:t>
      </w:r>
      <w:r w:rsidRPr="00B0307B">
        <w:rPr>
          <w:rFonts w:asciiTheme="majorBidi" w:hAnsiTheme="majorBidi"/>
          <w:color w:val="auto"/>
          <w:lang w:bidi="ar-EG"/>
        </w:rPr>
        <w:t>Petrol</w:t>
      </w:r>
      <w:r w:rsidRPr="006515F0">
        <w:rPr>
          <w:rFonts w:asciiTheme="majorBidi" w:hAnsiTheme="majorBidi"/>
          <w:color w:val="auto"/>
          <w:sz w:val="24"/>
          <w:szCs w:val="24"/>
          <w:lang w:bidi="ar-EG"/>
        </w:rPr>
        <w:t xml:space="preserve"> Vehicle Emission Models</w:t>
      </w:r>
    </w:p>
    <w:p w14:paraId="7A517452" w14:textId="3C42C0CB" w:rsidR="00051ACB" w:rsidRPr="00B0307B" w:rsidRDefault="00051ACB"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color w:val="000000"/>
          <w:sz w:val="24"/>
          <w:szCs w:val="24"/>
          <w:lang w:bidi="ar-EG"/>
        </w:rPr>
        <w:t>Table 17</w:t>
      </w:r>
      <w:r w:rsidRPr="00B0307B">
        <w:rPr>
          <w:rFonts w:asciiTheme="majorBidi" w:hAnsiTheme="majorBidi" w:cstheme="majorBidi"/>
          <w:sz w:val="24"/>
          <w:szCs w:val="24"/>
          <w:lang w:bidi="ar-EG"/>
        </w:rPr>
        <w:t xml:space="preserve"> provide the analysis of statistics using the </w:t>
      </w:r>
      <w:r w:rsidRPr="00B0307B">
        <w:rPr>
          <w:rFonts w:ascii="Times New Roman" w:eastAsia="Times New Roman" w:hAnsi="Times New Roman" w:cs="Times New Roman"/>
          <w:color w:val="000000"/>
          <w:sz w:val="24"/>
          <w:szCs w:val="24"/>
          <w:lang w:bidi="ar-EG"/>
        </w:rPr>
        <w:t xml:space="preserve">four models of generalized linear regression models, </w:t>
      </w:r>
      <w:r w:rsidRPr="00B0307B">
        <w:rPr>
          <w:rFonts w:asciiTheme="majorBidi" w:hAnsiTheme="majorBidi" w:cstheme="majorBidi"/>
          <w:sz w:val="24"/>
          <w:szCs w:val="24"/>
          <w:lang w:bidi="ar-EG"/>
        </w:rPr>
        <w:t>all used generalized regression models had given acceptable account a goodness of fit with a high percent of correlation 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value.</w:t>
      </w:r>
    </w:p>
    <w:p w14:paraId="21E86C0C" w14:textId="77777777" w:rsidR="00051ACB" w:rsidRPr="00B0307B" w:rsidRDefault="00051ACB" w:rsidP="00B0307B">
      <w:pPr>
        <w:spacing w:after="0" w:line="276" w:lineRule="auto"/>
        <w:ind w:firstLine="567"/>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The results showed that Linear Regression Model with Link Function of Log (LRMLFL) was the best generalized regression model as it had account a goodness of fit with a highest percent of correlation 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62.20%.</w:t>
      </w:r>
    </w:p>
    <w:p w14:paraId="6C85BE61" w14:textId="479228C6" w:rsidR="00051ACB" w:rsidRPr="00B0307B" w:rsidRDefault="00051ACB" w:rsidP="00B0307B">
      <w:pPr>
        <w:widowControl w:val="0"/>
        <w:autoSpaceDE w:val="0"/>
        <w:autoSpaceDN w:val="0"/>
        <w:adjustRightInd w:val="0"/>
        <w:spacing w:line="276" w:lineRule="auto"/>
        <w:jc w:val="center"/>
        <w:rPr>
          <w:rFonts w:asciiTheme="majorBidi" w:hAnsiTheme="majorBidi" w:cstheme="majorBidi"/>
          <w:sz w:val="24"/>
          <w:szCs w:val="24"/>
          <w:u w:val="single"/>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(P)</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0.001* V</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0.018*T </w:t>
      </w:r>
      <w:r w:rsidRPr="00B0307B">
        <w:rPr>
          <w:rFonts w:asciiTheme="majorBidi" w:hAnsiTheme="majorBidi" w:cstheme="majorBidi"/>
          <w:sz w:val="24"/>
          <w:szCs w:val="24"/>
          <w:lang w:bidi="ar-EG"/>
        </w:rPr>
        <w:t>– 0.05*P – 0.013*RH + 0.018*G</w:t>
      </w:r>
    </w:p>
    <w:p w14:paraId="316D0FA0" w14:textId="3CBF5478" w:rsidR="00A2779E" w:rsidRPr="006470F5" w:rsidRDefault="00A2779E" w:rsidP="00051ACB">
      <w:pPr>
        <w:pStyle w:val="ListParagraph"/>
        <w:spacing w:after="0" w:line="360" w:lineRule="auto"/>
        <w:ind w:left="0"/>
        <w:jc w:val="center"/>
        <w:rPr>
          <w:rFonts w:asciiTheme="majorBidi" w:hAnsiTheme="majorBidi" w:cstheme="majorBidi"/>
          <w:lang w:bidi="ar-EG"/>
        </w:rPr>
      </w:pPr>
      <w:r w:rsidRPr="006470F5">
        <w:rPr>
          <w:rFonts w:asciiTheme="majorBidi" w:hAnsiTheme="majorBidi" w:cstheme="majorBidi"/>
          <w:lang w:bidi="ar-EG"/>
        </w:rPr>
        <w:t xml:space="preserve">Table </w:t>
      </w:r>
      <w:r w:rsidR="00051ACB">
        <w:rPr>
          <w:rFonts w:asciiTheme="majorBidi" w:hAnsiTheme="majorBidi" w:cstheme="majorBidi"/>
          <w:lang w:bidi="ar-EG"/>
        </w:rPr>
        <w:t>17</w:t>
      </w:r>
      <w:r>
        <w:rPr>
          <w:rFonts w:asciiTheme="majorBidi" w:hAnsiTheme="majorBidi" w:cstheme="majorBidi"/>
          <w:lang w:bidi="ar-EG"/>
        </w:rPr>
        <w:t xml:space="preserve">: </w:t>
      </w:r>
      <w:r w:rsidRPr="00090646">
        <w:rPr>
          <w:rFonts w:asciiTheme="majorBidi" w:hAnsiTheme="majorBidi" w:cstheme="majorBidi"/>
          <w:lang w:bidi="ar-EG"/>
        </w:rPr>
        <w:t xml:space="preserve">Generalized </w:t>
      </w:r>
      <w:r>
        <w:rPr>
          <w:rFonts w:asciiTheme="majorBidi" w:hAnsiTheme="majorBidi" w:cstheme="majorBidi"/>
          <w:lang w:bidi="ar-EG"/>
        </w:rPr>
        <w:t>l</w:t>
      </w:r>
      <w:r w:rsidRPr="00090646">
        <w:rPr>
          <w:rFonts w:asciiTheme="majorBidi" w:hAnsiTheme="majorBidi" w:cstheme="majorBidi"/>
          <w:lang w:bidi="ar-EG"/>
        </w:rPr>
        <w:t xml:space="preserve">inear </w:t>
      </w:r>
      <w:r>
        <w:rPr>
          <w:rFonts w:asciiTheme="majorBidi" w:hAnsiTheme="majorBidi" w:cstheme="majorBidi"/>
          <w:lang w:bidi="ar-EG"/>
        </w:rPr>
        <w:t>m</w:t>
      </w:r>
      <w:r w:rsidRPr="00090646">
        <w:rPr>
          <w:rFonts w:asciiTheme="majorBidi" w:hAnsiTheme="majorBidi" w:cstheme="majorBidi"/>
          <w:lang w:bidi="ar-EG"/>
        </w:rPr>
        <w:t xml:space="preserve">odels </w:t>
      </w:r>
      <w:r w:rsidRPr="006470F5">
        <w:rPr>
          <w:rFonts w:asciiTheme="majorBidi" w:hAnsiTheme="majorBidi" w:cstheme="majorBidi"/>
          <w:lang w:bidi="ar-EG"/>
        </w:rPr>
        <w:t xml:space="preserve">for </w:t>
      </w:r>
      <w:r w:rsidR="00583C0A">
        <w:rPr>
          <w:rFonts w:asciiTheme="majorBidi" w:hAnsiTheme="majorBidi" w:cstheme="majorBidi"/>
          <w:lang w:bidi="ar-EG"/>
        </w:rPr>
        <w:t>CO</w:t>
      </w:r>
      <w:r w:rsidR="00583C0A" w:rsidRPr="00583C0A">
        <w:rPr>
          <w:rFonts w:asciiTheme="majorBidi" w:hAnsiTheme="majorBidi" w:cstheme="majorBidi"/>
          <w:vertAlign w:val="subscript"/>
          <w:lang w:bidi="ar-EG"/>
        </w:rPr>
        <w:t>2</w:t>
      </w:r>
      <w:r w:rsidR="00583C0A">
        <w:rPr>
          <w:rFonts w:asciiTheme="majorBidi" w:hAnsiTheme="majorBidi" w:cstheme="majorBidi"/>
          <w:lang w:bidi="ar-EG"/>
        </w:rPr>
        <w:t xml:space="preserve"> emission for different vehicle categories</w:t>
      </w:r>
      <w:r w:rsidRPr="006470F5">
        <w:rPr>
          <w:rFonts w:asciiTheme="majorBidi" w:hAnsiTheme="majorBidi" w:cstheme="majorBidi"/>
          <w:lang w:bidi="ar-EG"/>
        </w:rPr>
        <w:t>.</w:t>
      </w:r>
    </w:p>
    <w:tbl>
      <w:tblPr>
        <w:tblStyle w:val="TableGrid"/>
        <w:tblW w:w="0" w:type="auto"/>
        <w:jc w:val="center"/>
        <w:tblInd w:w="-2325" w:type="dxa"/>
        <w:tblBorders>
          <w:top w:val="thinThickSmallGap" w:sz="24" w:space="0" w:color="auto"/>
          <w:left w:val="thinThickSmallGap" w:sz="24" w:space="0" w:color="auto"/>
          <w:bottom w:val="thinThickSmallGap" w:sz="24" w:space="0" w:color="auto"/>
          <w:right w:val="thinThickSmallGap" w:sz="24" w:space="0" w:color="auto"/>
          <w:insideV w:val="single" w:sz="12" w:space="0" w:color="auto"/>
        </w:tblBorders>
        <w:tblLayout w:type="fixed"/>
        <w:tblLook w:val="04A0" w:firstRow="1" w:lastRow="0" w:firstColumn="1" w:lastColumn="0" w:noHBand="0" w:noVBand="1"/>
      </w:tblPr>
      <w:tblGrid>
        <w:gridCol w:w="687"/>
        <w:gridCol w:w="590"/>
        <w:gridCol w:w="1895"/>
        <w:gridCol w:w="2014"/>
        <w:gridCol w:w="1843"/>
        <w:gridCol w:w="1843"/>
      </w:tblGrid>
      <w:tr w:rsidR="00A2779E" w:rsidRPr="00B0307B" w14:paraId="40D7209B" w14:textId="77777777" w:rsidTr="00964D28">
        <w:trPr>
          <w:trHeight w:val="503"/>
          <w:jc w:val="center"/>
        </w:trPr>
        <w:tc>
          <w:tcPr>
            <w:tcW w:w="687" w:type="dxa"/>
            <w:vMerge w:val="restart"/>
            <w:textDirection w:val="btLr"/>
            <w:vAlign w:val="center"/>
          </w:tcPr>
          <w:p w14:paraId="2148C330" w14:textId="72F9E4C3" w:rsidR="00A2779E" w:rsidRPr="00B0307B" w:rsidRDefault="00A2779E" w:rsidP="00B0307B">
            <w:pPr>
              <w:spacing w:line="276" w:lineRule="auto"/>
              <w:ind w:left="113" w:right="113"/>
              <w:jc w:val="center"/>
              <w:rPr>
                <w:rFonts w:asciiTheme="majorBidi" w:hAnsiTheme="majorBidi" w:cstheme="majorBidi"/>
                <w:b/>
                <w:bCs/>
                <w:sz w:val="24"/>
                <w:szCs w:val="24"/>
                <w:lang w:bidi="ar-EG"/>
              </w:rPr>
            </w:pPr>
          </w:p>
        </w:tc>
        <w:tc>
          <w:tcPr>
            <w:tcW w:w="590" w:type="dxa"/>
            <w:vMerge w:val="restart"/>
            <w:textDirection w:val="btLr"/>
            <w:vAlign w:val="center"/>
          </w:tcPr>
          <w:p w14:paraId="7F74CBB8" w14:textId="77777777" w:rsidR="00A2779E" w:rsidRPr="00B0307B" w:rsidRDefault="00A2779E" w:rsidP="00B0307B">
            <w:pPr>
              <w:spacing w:line="276" w:lineRule="auto"/>
              <w:ind w:left="113" w:right="113"/>
              <w:jc w:val="center"/>
              <w:rPr>
                <w:rFonts w:asciiTheme="majorBidi" w:hAnsiTheme="majorBidi" w:cstheme="majorBidi"/>
                <w:b/>
                <w:bCs/>
                <w:sz w:val="24"/>
                <w:szCs w:val="24"/>
              </w:rPr>
            </w:pPr>
            <w:r w:rsidRPr="00B0307B">
              <w:rPr>
                <w:rFonts w:asciiTheme="majorBidi" w:hAnsiTheme="majorBidi" w:cstheme="majorBidi"/>
                <w:b/>
                <w:bCs/>
                <w:sz w:val="24"/>
                <w:szCs w:val="24"/>
              </w:rPr>
              <w:t>Dependent Variable</w:t>
            </w:r>
          </w:p>
        </w:tc>
        <w:tc>
          <w:tcPr>
            <w:tcW w:w="7595" w:type="dxa"/>
            <w:gridSpan w:val="4"/>
            <w:tcBorders>
              <w:bottom w:val="single" w:sz="12" w:space="0" w:color="auto"/>
            </w:tcBorders>
            <w:vAlign w:val="center"/>
          </w:tcPr>
          <w:p w14:paraId="3EB85664" w14:textId="77777777" w:rsidR="00A2779E" w:rsidRPr="00B0307B" w:rsidRDefault="00A2779E" w:rsidP="00B0307B">
            <w:pPr>
              <w:spacing w:line="276" w:lineRule="auto"/>
              <w:jc w:val="center"/>
              <w:rPr>
                <w:rFonts w:asciiTheme="majorBidi" w:hAnsiTheme="majorBidi" w:cstheme="majorBidi"/>
                <w:b/>
                <w:bCs/>
                <w:sz w:val="24"/>
                <w:szCs w:val="24"/>
                <w:lang w:bidi="ar-EG"/>
              </w:rPr>
            </w:pPr>
            <w:r w:rsidRPr="00B0307B">
              <w:rPr>
                <w:rFonts w:asciiTheme="majorBidi" w:hAnsiTheme="majorBidi" w:cstheme="majorBidi"/>
                <w:b/>
                <w:bCs/>
                <w:sz w:val="24"/>
                <w:szCs w:val="24"/>
              </w:rPr>
              <w:t>Generalized Linear Regression Models</w:t>
            </w:r>
          </w:p>
        </w:tc>
      </w:tr>
      <w:tr w:rsidR="00A2779E" w:rsidRPr="00B0307B" w14:paraId="3610DB93" w14:textId="77777777" w:rsidTr="00964D28">
        <w:trPr>
          <w:cantSplit/>
          <w:trHeight w:val="1235"/>
          <w:jc w:val="center"/>
        </w:trPr>
        <w:tc>
          <w:tcPr>
            <w:tcW w:w="687" w:type="dxa"/>
            <w:vMerge/>
            <w:textDirection w:val="btLr"/>
            <w:vAlign w:val="center"/>
          </w:tcPr>
          <w:p w14:paraId="180AB1D4" w14:textId="77777777" w:rsidR="00A2779E" w:rsidRPr="00B0307B" w:rsidRDefault="00A2779E" w:rsidP="00B0307B">
            <w:pPr>
              <w:spacing w:line="276" w:lineRule="auto"/>
              <w:ind w:left="113" w:right="113"/>
              <w:jc w:val="center"/>
              <w:rPr>
                <w:rFonts w:asciiTheme="majorBidi" w:hAnsiTheme="majorBidi" w:cstheme="majorBidi"/>
                <w:b/>
                <w:bCs/>
                <w:sz w:val="24"/>
                <w:szCs w:val="24"/>
                <w:lang w:bidi="ar-EG"/>
              </w:rPr>
            </w:pPr>
          </w:p>
        </w:tc>
        <w:tc>
          <w:tcPr>
            <w:tcW w:w="590" w:type="dxa"/>
            <w:vMerge/>
            <w:tcBorders>
              <w:bottom w:val="single" w:sz="12" w:space="0" w:color="auto"/>
            </w:tcBorders>
            <w:textDirection w:val="btLr"/>
            <w:vAlign w:val="center"/>
          </w:tcPr>
          <w:p w14:paraId="6D54CB7C" w14:textId="77777777" w:rsidR="00A2779E" w:rsidRPr="00B0307B" w:rsidRDefault="00A2779E" w:rsidP="00B0307B">
            <w:pPr>
              <w:spacing w:line="276" w:lineRule="auto"/>
              <w:ind w:left="113" w:right="113"/>
              <w:jc w:val="center"/>
              <w:rPr>
                <w:rFonts w:asciiTheme="majorBidi" w:hAnsiTheme="majorBidi" w:cstheme="majorBidi"/>
                <w:b/>
                <w:bCs/>
                <w:sz w:val="24"/>
                <w:szCs w:val="24"/>
                <w:lang w:bidi="ar-EG"/>
              </w:rPr>
            </w:pPr>
          </w:p>
        </w:tc>
        <w:tc>
          <w:tcPr>
            <w:tcW w:w="1895" w:type="dxa"/>
            <w:tcBorders>
              <w:bottom w:val="single" w:sz="12" w:space="0" w:color="auto"/>
            </w:tcBorders>
          </w:tcPr>
          <w:p w14:paraId="690F3A19" w14:textId="77777777" w:rsidR="00A2779E" w:rsidRPr="00B0307B" w:rsidRDefault="00A2779E" w:rsidP="00B0307B">
            <w:pPr>
              <w:spacing w:line="276" w:lineRule="auto"/>
              <w:jc w:val="center"/>
              <w:rPr>
                <w:rFonts w:asciiTheme="majorBidi" w:hAnsiTheme="majorBidi" w:cstheme="majorBidi"/>
                <w:b/>
                <w:bCs/>
                <w:sz w:val="24"/>
                <w:szCs w:val="24"/>
                <w:lang w:bidi="ar-EG"/>
              </w:rPr>
            </w:pPr>
            <w:r w:rsidRPr="00B0307B">
              <w:rPr>
                <w:rFonts w:ascii="Times New Roman" w:hAnsi="Times New Roman" w:cs="Times New Roman"/>
                <w:b/>
                <w:bCs/>
                <w:color w:val="000000"/>
                <w:sz w:val="24"/>
                <w:szCs w:val="24"/>
                <w:lang w:bidi="ar-EG"/>
              </w:rPr>
              <w:t>Linear Regression with Link Function of Identity</w:t>
            </w:r>
          </w:p>
        </w:tc>
        <w:tc>
          <w:tcPr>
            <w:tcW w:w="2014" w:type="dxa"/>
            <w:tcBorders>
              <w:bottom w:val="single" w:sz="12" w:space="0" w:color="auto"/>
            </w:tcBorders>
          </w:tcPr>
          <w:p w14:paraId="0834BA36" w14:textId="77777777" w:rsidR="00A2779E" w:rsidRPr="00B0307B" w:rsidRDefault="00A2779E" w:rsidP="00B0307B">
            <w:pPr>
              <w:spacing w:line="276" w:lineRule="auto"/>
              <w:jc w:val="center"/>
              <w:rPr>
                <w:rFonts w:ascii="Times New Roman" w:hAnsi="Times New Roman" w:cs="Times New Roman"/>
                <w:b/>
                <w:bCs/>
                <w:color w:val="000000"/>
                <w:sz w:val="24"/>
                <w:szCs w:val="24"/>
                <w:lang w:bidi="ar-EG"/>
              </w:rPr>
            </w:pPr>
            <w:r w:rsidRPr="00B0307B">
              <w:rPr>
                <w:rFonts w:ascii="Times New Roman" w:hAnsi="Times New Roman" w:cs="Times New Roman"/>
                <w:b/>
                <w:bCs/>
                <w:color w:val="000000"/>
                <w:sz w:val="24"/>
                <w:szCs w:val="24"/>
                <w:lang w:bidi="ar-EG"/>
              </w:rPr>
              <w:t>Linear Regression with Link Function of Log</w:t>
            </w:r>
          </w:p>
        </w:tc>
        <w:tc>
          <w:tcPr>
            <w:tcW w:w="1843" w:type="dxa"/>
            <w:tcBorders>
              <w:bottom w:val="single" w:sz="12" w:space="0" w:color="auto"/>
            </w:tcBorders>
          </w:tcPr>
          <w:p w14:paraId="69D85706" w14:textId="77777777" w:rsidR="00A2779E" w:rsidRPr="00B0307B" w:rsidRDefault="00A2779E" w:rsidP="00B0307B">
            <w:pPr>
              <w:spacing w:line="276" w:lineRule="auto"/>
              <w:jc w:val="center"/>
              <w:rPr>
                <w:rFonts w:ascii="Times New Roman" w:hAnsi="Times New Roman" w:cs="Times New Roman"/>
                <w:b/>
                <w:bCs/>
                <w:color w:val="000000"/>
                <w:sz w:val="24"/>
                <w:szCs w:val="24"/>
                <w:lang w:bidi="ar-EG"/>
              </w:rPr>
            </w:pPr>
            <w:r w:rsidRPr="00B0307B">
              <w:rPr>
                <w:rFonts w:ascii="Times New Roman" w:hAnsi="Times New Roman" w:cs="Times New Roman"/>
                <w:b/>
                <w:bCs/>
                <w:color w:val="000000"/>
                <w:sz w:val="24"/>
                <w:szCs w:val="24"/>
                <w:lang w:bidi="ar-EG"/>
              </w:rPr>
              <w:t>Gamma Regression with Link Function of Log</w:t>
            </w:r>
          </w:p>
        </w:tc>
        <w:tc>
          <w:tcPr>
            <w:tcW w:w="1843" w:type="dxa"/>
            <w:tcBorders>
              <w:bottom w:val="single" w:sz="12" w:space="0" w:color="auto"/>
            </w:tcBorders>
          </w:tcPr>
          <w:p w14:paraId="2B8F5DDE" w14:textId="77777777" w:rsidR="00A2779E" w:rsidRPr="00B0307B" w:rsidRDefault="00A2779E" w:rsidP="00B0307B">
            <w:pPr>
              <w:spacing w:line="276" w:lineRule="auto"/>
              <w:jc w:val="center"/>
              <w:rPr>
                <w:rFonts w:ascii="Times New Roman" w:hAnsi="Times New Roman" w:cs="Times New Roman"/>
                <w:b/>
                <w:bCs/>
                <w:color w:val="000000"/>
                <w:sz w:val="24"/>
                <w:szCs w:val="24"/>
                <w:lang w:bidi="ar-EG"/>
              </w:rPr>
            </w:pPr>
            <w:r w:rsidRPr="00B0307B">
              <w:rPr>
                <w:rFonts w:ascii="Times New Roman" w:hAnsi="Times New Roman" w:cs="Times New Roman"/>
                <w:b/>
                <w:bCs/>
                <w:color w:val="000000"/>
                <w:sz w:val="24"/>
                <w:szCs w:val="24"/>
                <w:lang w:bidi="ar-EG"/>
              </w:rPr>
              <w:t>Tweedy Regression with Link Function of Log</w:t>
            </w:r>
          </w:p>
        </w:tc>
      </w:tr>
      <w:tr w:rsidR="00F20148" w:rsidRPr="00B0307B" w14:paraId="69A00243" w14:textId="77777777" w:rsidTr="00964D28">
        <w:trPr>
          <w:cantSplit/>
          <w:trHeight w:val="2532"/>
          <w:jc w:val="center"/>
        </w:trPr>
        <w:tc>
          <w:tcPr>
            <w:tcW w:w="687" w:type="dxa"/>
            <w:textDirection w:val="btLr"/>
            <w:vAlign w:val="center"/>
          </w:tcPr>
          <w:p w14:paraId="3FC46CA5" w14:textId="48476BBA" w:rsidR="00F20148" w:rsidRPr="00B0307B" w:rsidRDefault="00F2014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b/>
                <w:bCs/>
                <w:sz w:val="24"/>
                <w:szCs w:val="24"/>
                <w:lang w:bidi="ar-EG"/>
              </w:rPr>
              <w:t>Petrol Vehicles</w:t>
            </w:r>
          </w:p>
        </w:tc>
        <w:tc>
          <w:tcPr>
            <w:tcW w:w="590" w:type="dxa"/>
            <w:tcBorders>
              <w:top w:val="single" w:sz="12" w:space="0" w:color="auto"/>
              <w:bottom w:val="single" w:sz="12" w:space="0" w:color="auto"/>
            </w:tcBorders>
            <w:textDirection w:val="btLr"/>
            <w:vAlign w:val="center"/>
          </w:tcPr>
          <w:p w14:paraId="6D88D267" w14:textId="712AA3BC" w:rsidR="00F20148" w:rsidRPr="00B0307B" w:rsidRDefault="00F20148" w:rsidP="00B0307B">
            <w:pPr>
              <w:spacing w:line="276" w:lineRule="auto"/>
              <w:ind w:left="142" w:right="113"/>
              <w:jc w:val="center"/>
              <w:rPr>
                <w:rFonts w:asciiTheme="majorBidi" w:eastAsia="Calibri" w:hAnsiTheme="majorBidi" w:cstheme="majorBidi"/>
                <w:b/>
                <w:bCs/>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w:t>
            </w:r>
          </w:p>
        </w:tc>
        <w:tc>
          <w:tcPr>
            <w:tcW w:w="1895" w:type="dxa"/>
            <w:tcBorders>
              <w:top w:val="single" w:sz="12" w:space="0" w:color="auto"/>
              <w:bottom w:val="single" w:sz="2" w:space="0" w:color="auto"/>
              <w:right w:val="single" w:sz="4" w:space="0" w:color="auto"/>
            </w:tcBorders>
            <w:textDirection w:val="btLr"/>
            <w:vAlign w:val="center"/>
          </w:tcPr>
          <w:p w14:paraId="414B79FC"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(P)</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RPM</w:t>
            </w:r>
            <w:r w:rsidRPr="00B0307B">
              <w:rPr>
                <w:rFonts w:asciiTheme="majorBidi" w:hAnsiTheme="majorBidi" w:cstheme="majorBidi"/>
                <w:sz w:val="24"/>
                <w:szCs w:val="24"/>
                <w:vertAlign w:val="subscript"/>
                <w:lang w:bidi="ar-EG"/>
              </w:rPr>
              <w:t xml:space="preserve"> </w:t>
            </w:r>
            <w:r w:rsidRPr="00B0307B">
              <w:rPr>
                <w:rFonts w:asciiTheme="majorBidi" w:hAnsiTheme="majorBidi" w:cstheme="majorBidi"/>
                <w:sz w:val="24"/>
                <w:szCs w:val="24"/>
                <w:lang w:bidi="ar-EG"/>
              </w:rPr>
              <w:t>– 0.018</w:t>
            </w:r>
            <w:r w:rsidRPr="00B0307B">
              <w:rPr>
                <w:rFonts w:asciiTheme="majorBidi" w:hAnsiTheme="majorBidi" w:cstheme="majorBidi"/>
                <w:sz w:val="24"/>
                <w:szCs w:val="24"/>
              </w:rPr>
              <w:t xml:space="preserve"> * V</w:t>
            </w:r>
            <w:r w:rsidRPr="00B0307B">
              <w:rPr>
                <w:rFonts w:asciiTheme="majorBidi" w:hAnsiTheme="majorBidi" w:cstheme="majorBidi"/>
                <w:sz w:val="24"/>
                <w:szCs w:val="24"/>
                <w:lang w:bidi="ar-EG"/>
              </w:rPr>
              <w:t xml:space="preserve"> – </w:t>
            </w:r>
            <w:r w:rsidRPr="00B0307B">
              <w:rPr>
                <w:rFonts w:asciiTheme="majorBidi" w:hAnsiTheme="majorBidi" w:cstheme="majorBidi"/>
                <w:sz w:val="24"/>
                <w:szCs w:val="24"/>
              </w:rPr>
              <w:t>0.001 * β – 0.064 * T – 0.052 * RH</w:t>
            </w:r>
            <w:r w:rsidRPr="00B0307B">
              <w:rPr>
                <w:rFonts w:asciiTheme="majorBidi" w:hAnsiTheme="majorBidi" w:cstheme="majorBidi"/>
                <w:sz w:val="24"/>
                <w:szCs w:val="24"/>
                <w:lang w:bidi="ar-EG"/>
              </w:rPr>
              <w:t xml:space="preserve"> + 0.</w:t>
            </w:r>
            <w:r w:rsidRPr="00B0307B">
              <w:rPr>
                <w:rFonts w:asciiTheme="majorBidi" w:hAnsiTheme="majorBidi" w:cstheme="majorBidi"/>
                <w:sz w:val="24"/>
                <w:szCs w:val="24"/>
              </w:rPr>
              <w:t>012</w:t>
            </w:r>
            <w:r w:rsidRPr="00B0307B">
              <w:rPr>
                <w:rFonts w:asciiTheme="majorBidi" w:hAnsiTheme="majorBidi" w:cstheme="majorBidi"/>
                <w:sz w:val="24"/>
                <w:szCs w:val="24"/>
                <w:lang w:bidi="ar-EG"/>
              </w:rPr>
              <w:t xml:space="preserve"> * G</w:t>
            </w:r>
          </w:p>
          <w:p w14:paraId="597ED327" w14:textId="07939935"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0.600</w:t>
            </w:r>
          </w:p>
        </w:tc>
        <w:tc>
          <w:tcPr>
            <w:tcW w:w="2014" w:type="dxa"/>
            <w:tcBorders>
              <w:top w:val="single" w:sz="12" w:space="0" w:color="auto"/>
              <w:left w:val="single" w:sz="4" w:space="0" w:color="auto"/>
              <w:bottom w:val="single" w:sz="2" w:space="0" w:color="auto"/>
              <w:right w:val="single" w:sz="4" w:space="0" w:color="auto"/>
            </w:tcBorders>
            <w:textDirection w:val="btLr"/>
            <w:vAlign w:val="center"/>
          </w:tcPr>
          <w:p w14:paraId="446945DE"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(P)</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0.001 * V</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0.018 * T </w:t>
            </w:r>
            <w:r w:rsidRPr="00B0307B">
              <w:rPr>
                <w:rFonts w:asciiTheme="majorBidi" w:hAnsiTheme="majorBidi" w:cstheme="majorBidi"/>
                <w:sz w:val="24"/>
                <w:szCs w:val="24"/>
                <w:lang w:bidi="ar-EG"/>
              </w:rPr>
              <w:t>– 0.05 * P – 0.013 * RH + 0.018 * G</w:t>
            </w:r>
          </w:p>
          <w:p w14:paraId="0BE344CA" w14:textId="15AA37A8"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0.622</w:t>
            </w:r>
          </w:p>
        </w:tc>
        <w:tc>
          <w:tcPr>
            <w:tcW w:w="1843" w:type="dxa"/>
            <w:tcBorders>
              <w:top w:val="single" w:sz="12" w:space="0" w:color="auto"/>
              <w:left w:val="single" w:sz="4" w:space="0" w:color="auto"/>
              <w:bottom w:val="single" w:sz="2" w:space="0" w:color="auto"/>
              <w:right w:val="single" w:sz="4" w:space="0" w:color="auto"/>
            </w:tcBorders>
            <w:textDirection w:val="btLr"/>
            <w:vAlign w:val="center"/>
          </w:tcPr>
          <w:p w14:paraId="3E25F1FC"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(P)</w:t>
            </w:r>
            <w:r w:rsidRPr="00B0307B">
              <w:rPr>
                <w:rFonts w:asciiTheme="majorBidi" w:hAnsiTheme="majorBidi" w:cstheme="majorBidi"/>
                <w:sz w:val="24"/>
                <w:szCs w:val="24"/>
                <w:lang w:bidi="ar-EG"/>
              </w:rPr>
              <w:t xml:space="preserve"> = 0.001* PM – 0.004 * V – 0.024 * T – 0.159 * P – 0.021 * RH +  0.006 * G</w:t>
            </w:r>
          </w:p>
          <w:p w14:paraId="3463CF6C" w14:textId="50C1351A"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0.579</w:t>
            </w:r>
          </w:p>
        </w:tc>
        <w:tc>
          <w:tcPr>
            <w:tcW w:w="1843" w:type="dxa"/>
            <w:tcBorders>
              <w:top w:val="single" w:sz="12" w:space="0" w:color="auto"/>
              <w:left w:val="single" w:sz="4" w:space="0" w:color="auto"/>
              <w:bottom w:val="single" w:sz="2" w:space="0" w:color="auto"/>
            </w:tcBorders>
            <w:textDirection w:val="btLr"/>
            <w:vAlign w:val="center"/>
          </w:tcPr>
          <w:p w14:paraId="1F1EF725"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(P)</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0.001 </w:t>
            </w:r>
            <w:r w:rsidRPr="00B0307B">
              <w:rPr>
                <w:rFonts w:asciiTheme="majorBidi" w:hAnsiTheme="majorBidi" w:cstheme="majorBidi"/>
                <w:sz w:val="24"/>
                <w:szCs w:val="24"/>
                <w:lang w:bidi="ar-EG"/>
              </w:rPr>
              <w:t>*</w:t>
            </w:r>
            <w:r w:rsidRPr="00B0307B">
              <w:rPr>
                <w:rFonts w:asciiTheme="majorBidi" w:hAnsiTheme="majorBidi" w:cstheme="majorBidi"/>
                <w:sz w:val="24"/>
                <w:szCs w:val="24"/>
              </w:rPr>
              <w:t xml:space="preserve"> RPM</w:t>
            </w:r>
            <w:r w:rsidRPr="00B0307B">
              <w:rPr>
                <w:rFonts w:asciiTheme="majorBidi" w:hAnsiTheme="majorBidi" w:cstheme="majorBidi"/>
                <w:sz w:val="24"/>
                <w:szCs w:val="24"/>
                <w:vertAlign w:val="subscript"/>
                <w:lang w:bidi="ar-EG"/>
              </w:rPr>
              <w:t xml:space="preserve"> </w:t>
            </w:r>
            <w:r w:rsidRPr="00B0307B">
              <w:rPr>
                <w:rFonts w:asciiTheme="majorBidi" w:hAnsiTheme="majorBidi" w:cstheme="majorBidi"/>
                <w:sz w:val="24"/>
                <w:szCs w:val="24"/>
                <w:lang w:bidi="ar-EG"/>
              </w:rPr>
              <w:t>–</w:t>
            </w:r>
            <w:r w:rsidRPr="00B0307B">
              <w:rPr>
                <w:rFonts w:asciiTheme="majorBidi" w:hAnsiTheme="majorBidi" w:cstheme="majorBidi"/>
                <w:sz w:val="24"/>
                <w:szCs w:val="24"/>
              </w:rPr>
              <w:t xml:space="preserve"> 0.002 * V – 0.029 * T – 0.143 * P – 0.018 * RH</w:t>
            </w:r>
            <w:r w:rsidRPr="00B0307B">
              <w:rPr>
                <w:rFonts w:asciiTheme="majorBidi" w:hAnsiTheme="majorBidi" w:cstheme="majorBidi"/>
                <w:sz w:val="24"/>
                <w:szCs w:val="24"/>
                <w:lang w:bidi="ar-EG"/>
              </w:rPr>
              <w:t xml:space="preserve"> + 0.009 * G</w:t>
            </w:r>
          </w:p>
          <w:p w14:paraId="0802AC7E" w14:textId="01FC11F9"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 xml:space="preserve">2 </w:t>
            </w:r>
            <w:r w:rsidRPr="00B0307B">
              <w:rPr>
                <w:rFonts w:asciiTheme="majorBidi" w:hAnsiTheme="majorBidi" w:cstheme="majorBidi"/>
                <w:sz w:val="24"/>
                <w:szCs w:val="24"/>
                <w:lang w:bidi="ar-EG"/>
              </w:rPr>
              <w:t>= 0.599</w:t>
            </w:r>
          </w:p>
        </w:tc>
      </w:tr>
      <w:tr w:rsidR="00F20148" w:rsidRPr="00B0307B" w14:paraId="50B3C55C" w14:textId="77777777" w:rsidTr="00964D28">
        <w:trPr>
          <w:cantSplit/>
          <w:trHeight w:val="2804"/>
          <w:jc w:val="center"/>
        </w:trPr>
        <w:tc>
          <w:tcPr>
            <w:tcW w:w="687" w:type="dxa"/>
            <w:textDirection w:val="btLr"/>
            <w:vAlign w:val="center"/>
          </w:tcPr>
          <w:p w14:paraId="0EBB9F8F" w14:textId="67BA7395" w:rsidR="00F20148" w:rsidRPr="00B0307B" w:rsidRDefault="00F20148" w:rsidP="00B0307B">
            <w:pPr>
              <w:spacing w:line="276" w:lineRule="auto"/>
              <w:jc w:val="center"/>
              <w:rPr>
                <w:rFonts w:asciiTheme="majorBidi" w:hAnsiTheme="majorBidi" w:cstheme="majorBidi"/>
                <w:sz w:val="24"/>
                <w:szCs w:val="24"/>
                <w:lang w:bidi="ar-EG"/>
              </w:rPr>
            </w:pPr>
            <w:r w:rsidRPr="00B0307B">
              <w:rPr>
                <w:rFonts w:asciiTheme="majorBidi" w:hAnsiTheme="majorBidi" w:cstheme="majorBidi"/>
                <w:b/>
                <w:bCs/>
                <w:sz w:val="24"/>
                <w:szCs w:val="24"/>
                <w:lang w:bidi="ar-EG"/>
              </w:rPr>
              <w:t>Natural Gas Vehicles</w:t>
            </w:r>
          </w:p>
        </w:tc>
        <w:tc>
          <w:tcPr>
            <w:tcW w:w="590" w:type="dxa"/>
            <w:tcBorders>
              <w:top w:val="single" w:sz="12" w:space="0" w:color="auto"/>
              <w:bottom w:val="single" w:sz="12" w:space="0" w:color="auto"/>
            </w:tcBorders>
            <w:textDirection w:val="btLr"/>
            <w:vAlign w:val="center"/>
          </w:tcPr>
          <w:p w14:paraId="4EE4FCED" w14:textId="736472FE" w:rsidR="00F20148" w:rsidRPr="00B0307B" w:rsidRDefault="00F20148" w:rsidP="00B0307B">
            <w:pPr>
              <w:spacing w:line="276" w:lineRule="auto"/>
              <w:ind w:left="142" w:right="113"/>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w:t>
            </w:r>
          </w:p>
        </w:tc>
        <w:tc>
          <w:tcPr>
            <w:tcW w:w="1895" w:type="dxa"/>
            <w:tcBorders>
              <w:top w:val="single" w:sz="2" w:space="0" w:color="auto"/>
              <w:bottom w:val="single" w:sz="2" w:space="0" w:color="auto"/>
              <w:right w:val="single" w:sz="2" w:space="0" w:color="auto"/>
            </w:tcBorders>
            <w:textDirection w:val="btLr"/>
            <w:vAlign w:val="center"/>
          </w:tcPr>
          <w:p w14:paraId="69B89D50"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val="en-GB" w:bidi="ar-EG"/>
              </w:rPr>
              <w:t>CO</w:t>
            </w:r>
            <w:r w:rsidRPr="00B0307B">
              <w:rPr>
                <w:rFonts w:asciiTheme="majorBidi" w:hAnsiTheme="majorBidi" w:cstheme="majorBidi"/>
                <w:sz w:val="24"/>
                <w:szCs w:val="24"/>
                <w:vertAlign w:val="subscript"/>
                <w:lang w:val="en-GB" w:bidi="ar-EG"/>
              </w:rPr>
              <w:t>2</w:t>
            </w:r>
            <w:r w:rsidRPr="00B0307B">
              <w:rPr>
                <w:rFonts w:asciiTheme="majorBidi" w:hAnsiTheme="majorBidi" w:cstheme="majorBidi"/>
                <w:sz w:val="24"/>
                <w:szCs w:val="24"/>
                <w:lang w:val="en-GB" w:bidi="ar-EG"/>
              </w:rPr>
              <w:t xml:space="preserve"> </w:t>
            </w:r>
            <w:r w:rsidRPr="00B0307B">
              <w:rPr>
                <w:rFonts w:asciiTheme="majorBidi" w:hAnsiTheme="majorBidi" w:cstheme="majorBidi"/>
                <w:sz w:val="24"/>
                <w:szCs w:val="24"/>
                <w:vertAlign w:val="subscript"/>
                <w:lang w:bidi="ar-EG"/>
              </w:rPr>
              <w:t>(N)</w:t>
            </w:r>
            <w:r w:rsidRPr="00B0307B">
              <w:rPr>
                <w:rFonts w:asciiTheme="majorBidi" w:hAnsiTheme="majorBidi" w:cstheme="majorBidi"/>
                <w:sz w:val="24"/>
                <w:szCs w:val="24"/>
                <w:lang w:val="en-GB" w:bidi="ar-EG"/>
              </w:rPr>
              <w:t xml:space="preserve"> =</w:t>
            </w:r>
            <w:r w:rsidRPr="00B0307B">
              <w:rPr>
                <w:rFonts w:asciiTheme="majorBidi" w:hAnsiTheme="majorBidi" w:cstheme="majorBidi"/>
                <w:sz w:val="24"/>
                <w:szCs w:val="24"/>
                <w:lang w:val="en-GB"/>
              </w:rPr>
              <w:t xml:space="preserve"> 0.004 </w:t>
            </w:r>
            <w:r w:rsidRPr="00B0307B">
              <w:rPr>
                <w:rFonts w:asciiTheme="majorBidi" w:hAnsiTheme="majorBidi" w:cstheme="majorBidi"/>
                <w:sz w:val="24"/>
                <w:szCs w:val="24"/>
                <w:lang w:val="en-GB" w:bidi="ar-EG"/>
              </w:rPr>
              <w:t xml:space="preserve">* </w:t>
            </w:r>
            <w:r w:rsidRPr="00B0307B">
              <w:rPr>
                <w:rFonts w:asciiTheme="majorBidi" w:hAnsiTheme="majorBidi" w:cstheme="majorBidi"/>
                <w:sz w:val="24"/>
                <w:szCs w:val="24"/>
                <w:lang w:val="en-GB"/>
              </w:rPr>
              <w:t>RPM –</w:t>
            </w:r>
            <w:r w:rsidRPr="00B0307B">
              <w:rPr>
                <w:rFonts w:asciiTheme="majorBidi" w:hAnsiTheme="majorBidi" w:cstheme="majorBidi"/>
                <w:sz w:val="24"/>
                <w:szCs w:val="24"/>
                <w:lang w:val="en-GB" w:bidi="ar-EG"/>
              </w:rPr>
              <w:t xml:space="preserve"> 0.019 </w:t>
            </w:r>
            <w:r w:rsidRPr="00B0307B">
              <w:rPr>
                <w:rFonts w:asciiTheme="majorBidi" w:hAnsiTheme="majorBidi" w:cstheme="majorBidi"/>
                <w:sz w:val="24"/>
                <w:szCs w:val="24"/>
                <w:lang w:val="en-GB"/>
              </w:rPr>
              <w:t>* V</w:t>
            </w:r>
            <w:r w:rsidRPr="00B0307B">
              <w:rPr>
                <w:rFonts w:asciiTheme="majorBidi" w:hAnsiTheme="majorBidi" w:cstheme="majorBidi"/>
                <w:sz w:val="24"/>
                <w:szCs w:val="24"/>
                <w:lang w:val="en-GB" w:bidi="ar-EG"/>
              </w:rPr>
              <w:t xml:space="preserve"> </w:t>
            </w:r>
            <w:r w:rsidRPr="00B0307B">
              <w:rPr>
                <w:rFonts w:asciiTheme="majorBidi" w:hAnsiTheme="majorBidi" w:cstheme="majorBidi"/>
                <w:sz w:val="24"/>
                <w:szCs w:val="24"/>
                <w:lang w:val="en-GB"/>
              </w:rPr>
              <w:t xml:space="preserve">– 0.001 * β + 0.483 * P </w:t>
            </w:r>
            <w:r w:rsidRPr="00B0307B">
              <w:rPr>
                <w:rFonts w:asciiTheme="majorBidi" w:hAnsiTheme="majorBidi" w:cstheme="majorBidi"/>
                <w:sz w:val="24"/>
                <w:szCs w:val="24"/>
                <w:lang w:val="en-GB" w:bidi="ar-EG"/>
              </w:rPr>
              <w:t>+ 0.</w:t>
            </w:r>
            <w:r w:rsidRPr="00B0307B">
              <w:rPr>
                <w:rFonts w:asciiTheme="majorBidi" w:hAnsiTheme="majorBidi" w:cstheme="majorBidi"/>
                <w:sz w:val="24"/>
                <w:szCs w:val="24"/>
                <w:lang w:val="en-GB"/>
              </w:rPr>
              <w:t xml:space="preserve">013 </w:t>
            </w:r>
            <w:r w:rsidRPr="00B0307B">
              <w:rPr>
                <w:rFonts w:asciiTheme="majorBidi" w:hAnsiTheme="majorBidi" w:cstheme="majorBidi"/>
                <w:sz w:val="24"/>
                <w:szCs w:val="24"/>
                <w:lang w:val="en-GB" w:bidi="ar-EG"/>
              </w:rPr>
              <w:t>* RH</w:t>
            </w:r>
            <w:r w:rsidRPr="00B0307B">
              <w:rPr>
                <w:rFonts w:asciiTheme="majorBidi" w:hAnsiTheme="majorBidi" w:cstheme="majorBidi"/>
                <w:sz w:val="24"/>
                <w:szCs w:val="24"/>
                <w:lang w:bidi="ar-EG"/>
              </w:rPr>
              <w:t xml:space="preserve"> </w:t>
            </w:r>
          </w:p>
          <w:p w14:paraId="2E74A1B4" w14:textId="6A77E704"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 xml:space="preserve">2 </w:t>
            </w:r>
            <w:r w:rsidRPr="00B0307B">
              <w:rPr>
                <w:rFonts w:asciiTheme="majorBidi" w:hAnsiTheme="majorBidi" w:cstheme="majorBidi"/>
                <w:sz w:val="24"/>
                <w:szCs w:val="24"/>
                <w:lang w:bidi="ar-EG"/>
              </w:rPr>
              <w:t>= 0.896</w:t>
            </w:r>
          </w:p>
        </w:tc>
        <w:tc>
          <w:tcPr>
            <w:tcW w:w="2014" w:type="dxa"/>
            <w:tcBorders>
              <w:top w:val="single" w:sz="2" w:space="0" w:color="auto"/>
              <w:left w:val="single" w:sz="2" w:space="0" w:color="auto"/>
              <w:bottom w:val="single" w:sz="2" w:space="0" w:color="auto"/>
              <w:right w:val="single" w:sz="2" w:space="0" w:color="auto"/>
            </w:tcBorders>
            <w:textDirection w:val="btLr"/>
            <w:vAlign w:val="center"/>
          </w:tcPr>
          <w:p w14:paraId="14E6864F"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(N)</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0.00</w:t>
            </w:r>
            <w:r w:rsidRPr="00B0307B">
              <w:rPr>
                <w:rFonts w:asciiTheme="majorBidi" w:hAnsiTheme="majorBidi" w:cstheme="majorBidi"/>
                <w:sz w:val="24"/>
                <w:szCs w:val="24"/>
                <w:rtl/>
              </w:rPr>
              <w:t>1</w:t>
            </w:r>
            <w:r w:rsidRPr="00B0307B">
              <w:rPr>
                <w:rFonts w:asciiTheme="majorBidi" w:hAnsiTheme="majorBidi" w:cstheme="majorBidi" w:hint="cs"/>
                <w:sz w:val="24"/>
                <w:szCs w:val="24"/>
                <w:rtl/>
              </w:rPr>
              <w:t xml:space="preserve"> </w:t>
            </w:r>
            <w:r w:rsidRPr="00B0307B">
              <w:rPr>
                <w:rFonts w:asciiTheme="majorBidi" w:hAnsiTheme="majorBidi" w:cstheme="majorBidi"/>
                <w:sz w:val="24"/>
                <w:szCs w:val="24"/>
              </w:rPr>
              <w:t>* V</w:t>
            </w:r>
            <w:r w:rsidRPr="00B0307B">
              <w:rPr>
                <w:rFonts w:asciiTheme="majorBidi" w:hAnsiTheme="majorBidi" w:cstheme="majorBidi"/>
                <w:sz w:val="24"/>
                <w:szCs w:val="24"/>
                <w:lang w:bidi="ar-EG"/>
              </w:rPr>
              <w:t xml:space="preserve"> – </w:t>
            </w:r>
            <w:r w:rsidRPr="00B0307B">
              <w:rPr>
                <w:rFonts w:asciiTheme="majorBidi" w:hAnsiTheme="majorBidi" w:cstheme="majorBidi"/>
                <w:sz w:val="24"/>
                <w:szCs w:val="24"/>
              </w:rPr>
              <w:t xml:space="preserve">9.007E–5 * β </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0.035 * P +</w:t>
            </w:r>
            <w:r w:rsidRPr="00B0307B">
              <w:rPr>
                <w:rFonts w:asciiTheme="majorBidi" w:hAnsiTheme="majorBidi" w:cstheme="majorBidi"/>
                <w:sz w:val="24"/>
                <w:szCs w:val="24"/>
                <w:lang w:bidi="ar-EG"/>
              </w:rPr>
              <w:t xml:space="preserve"> 0.002 * RH</w:t>
            </w:r>
          </w:p>
          <w:p w14:paraId="14ADC05A" w14:textId="6ABB2FDB"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0.925</w:t>
            </w:r>
          </w:p>
        </w:tc>
        <w:tc>
          <w:tcPr>
            <w:tcW w:w="1843" w:type="dxa"/>
            <w:tcBorders>
              <w:top w:val="single" w:sz="2" w:space="0" w:color="auto"/>
              <w:left w:val="single" w:sz="2" w:space="0" w:color="auto"/>
              <w:bottom w:val="single" w:sz="2" w:space="0" w:color="auto"/>
              <w:right w:val="single" w:sz="2" w:space="0" w:color="auto"/>
            </w:tcBorders>
            <w:textDirection w:val="btLr"/>
            <w:vAlign w:val="center"/>
          </w:tcPr>
          <w:p w14:paraId="2A27D660"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(N)</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0.001 * V</w:t>
            </w:r>
            <w:r w:rsidRPr="00B0307B">
              <w:rPr>
                <w:rFonts w:asciiTheme="majorBidi" w:hAnsiTheme="majorBidi" w:cstheme="majorBidi"/>
                <w:sz w:val="24"/>
                <w:szCs w:val="24"/>
                <w:lang w:bidi="ar-EG"/>
              </w:rPr>
              <w:t xml:space="preserve"> – </w:t>
            </w:r>
            <w:r w:rsidRPr="00B0307B">
              <w:rPr>
                <w:rFonts w:asciiTheme="majorBidi" w:hAnsiTheme="majorBidi" w:cstheme="majorBidi"/>
                <w:sz w:val="24"/>
                <w:szCs w:val="24"/>
              </w:rPr>
              <w:t xml:space="preserve">0.006 * T – 0.003 * RH </w:t>
            </w:r>
            <w:r w:rsidRPr="00B0307B">
              <w:rPr>
                <w:rFonts w:asciiTheme="majorBidi" w:hAnsiTheme="majorBidi" w:cstheme="majorBidi"/>
                <w:sz w:val="24"/>
                <w:szCs w:val="24"/>
                <w:lang w:bidi="ar-EG"/>
              </w:rPr>
              <w:t xml:space="preserve">+ 0.012 * G   </w:t>
            </w:r>
          </w:p>
          <w:p w14:paraId="19E85966" w14:textId="5557F757"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0.891</w:t>
            </w:r>
          </w:p>
        </w:tc>
        <w:tc>
          <w:tcPr>
            <w:tcW w:w="1843" w:type="dxa"/>
            <w:tcBorders>
              <w:top w:val="single" w:sz="2" w:space="0" w:color="auto"/>
              <w:left w:val="single" w:sz="2" w:space="0" w:color="auto"/>
              <w:bottom w:val="single" w:sz="2" w:space="0" w:color="auto"/>
            </w:tcBorders>
            <w:textDirection w:val="btLr"/>
            <w:vAlign w:val="center"/>
          </w:tcPr>
          <w:p w14:paraId="2AB8B5F9" w14:textId="77777777" w:rsidR="00F20148" w:rsidRPr="00B0307B" w:rsidRDefault="00F20148"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(N)</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xml:space="preserve"> 0.001 * V</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rPr>
              <w:t>– 0.009 * T – 0.005 * RH</w:t>
            </w:r>
            <w:r w:rsidRPr="00B0307B">
              <w:rPr>
                <w:rFonts w:asciiTheme="majorBidi" w:hAnsiTheme="majorBidi" w:cstheme="majorBidi"/>
                <w:sz w:val="24"/>
                <w:szCs w:val="24"/>
                <w:lang w:bidi="ar-EG"/>
              </w:rPr>
              <w:t xml:space="preserve"> + 0.012 * G</w:t>
            </w:r>
          </w:p>
          <w:p w14:paraId="6848ECDD" w14:textId="0B29E47B" w:rsidR="00F20148" w:rsidRPr="00B0307B" w:rsidRDefault="00F20148"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0.896</w:t>
            </w:r>
          </w:p>
        </w:tc>
      </w:tr>
      <w:tr w:rsidR="00583C0A" w:rsidRPr="00B0307B" w14:paraId="7DE5452F" w14:textId="77777777" w:rsidTr="00964D28">
        <w:trPr>
          <w:cantSplit/>
          <w:trHeight w:val="2310"/>
          <w:jc w:val="center"/>
        </w:trPr>
        <w:tc>
          <w:tcPr>
            <w:tcW w:w="687" w:type="dxa"/>
            <w:textDirection w:val="btLr"/>
            <w:vAlign w:val="center"/>
          </w:tcPr>
          <w:p w14:paraId="1BA73A8F" w14:textId="53672634" w:rsidR="00583C0A" w:rsidRPr="00B0307B" w:rsidRDefault="00F20148" w:rsidP="00B0307B">
            <w:pPr>
              <w:spacing w:line="276" w:lineRule="auto"/>
              <w:ind w:left="113" w:right="113"/>
              <w:jc w:val="center"/>
              <w:rPr>
                <w:rFonts w:asciiTheme="majorBidi" w:hAnsiTheme="majorBidi" w:cstheme="majorBidi"/>
                <w:sz w:val="24"/>
                <w:szCs w:val="24"/>
                <w:lang w:bidi="ar-EG"/>
              </w:rPr>
            </w:pPr>
            <w:r w:rsidRPr="00B0307B">
              <w:rPr>
                <w:rFonts w:asciiTheme="majorBidi" w:hAnsiTheme="majorBidi" w:cstheme="majorBidi"/>
                <w:b/>
                <w:bCs/>
                <w:sz w:val="24"/>
                <w:szCs w:val="24"/>
                <w:lang w:bidi="ar-EG"/>
              </w:rPr>
              <w:t>Diesel Vehicles</w:t>
            </w:r>
          </w:p>
        </w:tc>
        <w:tc>
          <w:tcPr>
            <w:tcW w:w="590" w:type="dxa"/>
            <w:tcBorders>
              <w:top w:val="single" w:sz="12" w:space="0" w:color="auto"/>
            </w:tcBorders>
            <w:textDirection w:val="btLr"/>
            <w:vAlign w:val="center"/>
          </w:tcPr>
          <w:p w14:paraId="797E3525" w14:textId="17A9F2E1" w:rsidR="00583C0A" w:rsidRPr="00B0307B" w:rsidRDefault="00583C0A" w:rsidP="00B0307B">
            <w:pPr>
              <w:spacing w:line="276" w:lineRule="auto"/>
              <w:ind w:left="142" w:right="113"/>
              <w:jc w:val="center"/>
              <w:rPr>
                <w:rFonts w:asciiTheme="majorBidi" w:hAnsiTheme="majorBidi" w:cstheme="majorBidi"/>
                <w:b/>
                <w:bCs/>
                <w:sz w:val="24"/>
                <w:szCs w:val="24"/>
                <w:lang w:bidi="ar-EG"/>
              </w:rPr>
            </w:pPr>
            <w:r w:rsidRPr="00B0307B">
              <w:rPr>
                <w:rFonts w:asciiTheme="majorBidi" w:hAnsiTheme="majorBidi" w:cstheme="majorBidi"/>
                <w:b/>
                <w:bCs/>
                <w:sz w:val="24"/>
                <w:szCs w:val="24"/>
                <w:lang w:bidi="ar-EG"/>
              </w:rPr>
              <w:t>CO</w:t>
            </w:r>
            <w:r w:rsidRPr="00B0307B">
              <w:rPr>
                <w:rFonts w:asciiTheme="majorBidi" w:hAnsiTheme="majorBidi" w:cstheme="majorBidi"/>
                <w:b/>
                <w:bCs/>
                <w:sz w:val="24"/>
                <w:szCs w:val="24"/>
                <w:vertAlign w:val="subscript"/>
                <w:lang w:bidi="ar-EG"/>
              </w:rPr>
              <w:t>2</w:t>
            </w:r>
            <w:r w:rsidRPr="00B0307B">
              <w:rPr>
                <w:rFonts w:asciiTheme="majorBidi" w:hAnsiTheme="majorBidi" w:cstheme="majorBidi"/>
                <w:b/>
                <w:bCs/>
                <w:sz w:val="24"/>
                <w:szCs w:val="24"/>
                <w:lang w:bidi="ar-EG"/>
              </w:rPr>
              <w:t xml:space="preserve"> Emission </w:t>
            </w:r>
          </w:p>
        </w:tc>
        <w:tc>
          <w:tcPr>
            <w:tcW w:w="1895" w:type="dxa"/>
            <w:tcBorders>
              <w:top w:val="single" w:sz="2" w:space="0" w:color="auto"/>
              <w:right w:val="single" w:sz="2" w:space="0" w:color="auto"/>
            </w:tcBorders>
            <w:textDirection w:val="btLr"/>
            <w:vAlign w:val="center"/>
          </w:tcPr>
          <w:p w14:paraId="79C9CB4B" w14:textId="77777777" w:rsidR="00583C0A" w:rsidRPr="00B0307B" w:rsidRDefault="00583C0A"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 0.003 * RPM + 0.009 * V + 0.001 * β + 0.426 * P + 0.043 * G </w:t>
            </w:r>
          </w:p>
          <w:p w14:paraId="4D88EA04" w14:textId="77777777" w:rsidR="00583C0A" w:rsidRPr="00B0307B" w:rsidRDefault="00583C0A"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 xml:space="preserve">2 </w:t>
            </w:r>
            <w:r w:rsidRPr="00B0307B">
              <w:rPr>
                <w:rFonts w:asciiTheme="majorBidi" w:hAnsiTheme="majorBidi" w:cstheme="majorBidi"/>
                <w:sz w:val="24"/>
                <w:szCs w:val="24"/>
                <w:lang w:bidi="ar-EG"/>
              </w:rPr>
              <w:t xml:space="preserve">= 0.501  </w:t>
            </w:r>
          </w:p>
        </w:tc>
        <w:tc>
          <w:tcPr>
            <w:tcW w:w="2014" w:type="dxa"/>
            <w:tcBorders>
              <w:top w:val="single" w:sz="2" w:space="0" w:color="auto"/>
              <w:left w:val="single" w:sz="2" w:space="0" w:color="auto"/>
              <w:right w:val="single" w:sz="2" w:space="0" w:color="auto"/>
            </w:tcBorders>
            <w:textDirection w:val="btLr"/>
            <w:vAlign w:val="center"/>
          </w:tcPr>
          <w:p w14:paraId="18867957" w14:textId="77777777" w:rsidR="00583C0A" w:rsidRPr="00B0307B" w:rsidRDefault="00583C0A"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  (D)</w:t>
            </w:r>
            <w:r w:rsidRPr="00B0307B">
              <w:rPr>
                <w:rFonts w:asciiTheme="majorBidi" w:hAnsiTheme="majorBidi" w:cstheme="majorBidi"/>
                <w:sz w:val="24"/>
                <w:szCs w:val="24"/>
                <w:lang w:bidi="ar-EG"/>
              </w:rPr>
              <w:t xml:space="preserve"> = 0.001 * RPM + 0.007 * V –0.004 * T + 0.133 * P + 0.022 * G</w:t>
            </w:r>
          </w:p>
          <w:p w14:paraId="79E9C8EE" w14:textId="77777777" w:rsidR="00583C0A" w:rsidRPr="00B0307B" w:rsidRDefault="00583C0A"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 xml:space="preserve">2 </w:t>
            </w:r>
            <w:r w:rsidRPr="00B0307B">
              <w:rPr>
                <w:rFonts w:asciiTheme="majorBidi" w:hAnsiTheme="majorBidi" w:cstheme="majorBidi"/>
                <w:sz w:val="24"/>
                <w:szCs w:val="24"/>
                <w:lang w:bidi="ar-EG"/>
              </w:rPr>
              <w:t>= 0.513</w:t>
            </w:r>
          </w:p>
        </w:tc>
        <w:tc>
          <w:tcPr>
            <w:tcW w:w="1843" w:type="dxa"/>
            <w:tcBorders>
              <w:top w:val="single" w:sz="2" w:space="0" w:color="auto"/>
              <w:left w:val="single" w:sz="2" w:space="0" w:color="auto"/>
              <w:right w:val="single" w:sz="2" w:space="0" w:color="auto"/>
            </w:tcBorders>
            <w:textDirection w:val="btLr"/>
            <w:vAlign w:val="center"/>
          </w:tcPr>
          <w:p w14:paraId="18CE59DC" w14:textId="77777777" w:rsidR="00583C0A" w:rsidRPr="00B0307B" w:rsidRDefault="00583C0A"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 xml:space="preserve"> (D)</w:t>
            </w:r>
            <w:r w:rsidRPr="00B0307B">
              <w:rPr>
                <w:rFonts w:asciiTheme="majorBidi" w:hAnsiTheme="majorBidi" w:cstheme="majorBidi"/>
                <w:sz w:val="24"/>
                <w:szCs w:val="24"/>
                <w:lang w:bidi="ar-EG"/>
              </w:rPr>
              <w:t xml:space="preserve"> = 0.001 * RPM + 0.005 * V + 0.081 * P + 0.018 * G</w:t>
            </w:r>
          </w:p>
          <w:p w14:paraId="3F5A0917" w14:textId="77777777" w:rsidR="00583C0A" w:rsidRPr="00B0307B" w:rsidRDefault="00583C0A"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2</w:t>
            </w:r>
            <w:r w:rsidRPr="00B0307B">
              <w:rPr>
                <w:rFonts w:asciiTheme="majorBidi" w:hAnsiTheme="majorBidi" w:cstheme="majorBidi"/>
                <w:sz w:val="24"/>
                <w:szCs w:val="24"/>
                <w:lang w:bidi="ar-EG"/>
              </w:rPr>
              <w:t xml:space="preserve"> = 0.329</w:t>
            </w:r>
          </w:p>
        </w:tc>
        <w:tc>
          <w:tcPr>
            <w:tcW w:w="1843" w:type="dxa"/>
            <w:tcBorders>
              <w:top w:val="single" w:sz="2" w:space="0" w:color="auto"/>
              <w:left w:val="single" w:sz="2" w:space="0" w:color="auto"/>
            </w:tcBorders>
            <w:textDirection w:val="btLr"/>
            <w:vAlign w:val="center"/>
          </w:tcPr>
          <w:p w14:paraId="7C1B8BB9" w14:textId="77777777" w:rsidR="00583C0A" w:rsidRPr="00B0307B" w:rsidRDefault="00583C0A" w:rsidP="00B0307B">
            <w:pPr>
              <w:pStyle w:val="ListParagraph"/>
              <w:spacing w:line="276" w:lineRule="auto"/>
              <w:ind w:left="334" w:right="113"/>
              <w:rPr>
                <w:rFonts w:asciiTheme="majorBidi" w:hAnsiTheme="majorBidi" w:cstheme="majorBidi"/>
                <w:sz w:val="24"/>
                <w:szCs w:val="24"/>
                <w:lang w:bidi="ar-EG"/>
              </w:rPr>
            </w:pPr>
            <w:r w:rsidRPr="00B0307B">
              <w:rPr>
                <w:rFonts w:asciiTheme="majorBidi" w:hAnsiTheme="majorBidi" w:cstheme="majorBidi"/>
                <w:sz w:val="24"/>
                <w:szCs w:val="24"/>
                <w:lang w:bidi="ar-EG"/>
              </w:rPr>
              <w:t>Log CO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Pr="00B0307B">
              <w:rPr>
                <w:rFonts w:asciiTheme="majorBidi" w:hAnsiTheme="majorBidi" w:cstheme="majorBidi"/>
                <w:sz w:val="24"/>
                <w:szCs w:val="24"/>
                <w:vertAlign w:val="subscript"/>
                <w:lang w:bidi="ar-EG"/>
              </w:rPr>
              <w:t xml:space="preserve"> (D)</w:t>
            </w:r>
            <w:r w:rsidRPr="00B0307B">
              <w:rPr>
                <w:rFonts w:asciiTheme="majorBidi" w:hAnsiTheme="majorBidi" w:cstheme="majorBidi"/>
                <w:sz w:val="24"/>
                <w:szCs w:val="24"/>
                <w:lang w:bidi="ar-EG"/>
              </w:rPr>
              <w:t xml:space="preserve"> = 0.001 * RPM + 0.006 * V + 0.128 * P + 0.021 * G</w:t>
            </w:r>
          </w:p>
          <w:p w14:paraId="47CC2647" w14:textId="77777777" w:rsidR="00583C0A" w:rsidRPr="00B0307B" w:rsidRDefault="00583C0A" w:rsidP="00B0307B">
            <w:pPr>
              <w:pStyle w:val="ListParagraph"/>
              <w:spacing w:line="276" w:lineRule="auto"/>
              <w:ind w:left="334" w:right="113"/>
              <w:jc w:val="center"/>
              <w:rPr>
                <w:rFonts w:asciiTheme="majorBidi" w:hAnsiTheme="majorBidi" w:cstheme="majorBidi"/>
                <w:sz w:val="24"/>
                <w:szCs w:val="24"/>
                <w:lang w:bidi="ar-EG"/>
              </w:rPr>
            </w:pPr>
            <w:r w:rsidRPr="00B0307B">
              <w:rPr>
                <w:rFonts w:asciiTheme="majorBidi" w:hAnsiTheme="majorBidi" w:cstheme="majorBidi"/>
                <w:sz w:val="24"/>
                <w:szCs w:val="24"/>
                <w:lang w:bidi="ar-EG"/>
              </w:rPr>
              <w:t>R</w:t>
            </w:r>
            <w:r w:rsidRPr="00B0307B">
              <w:rPr>
                <w:rFonts w:asciiTheme="majorBidi" w:hAnsiTheme="majorBidi" w:cstheme="majorBidi"/>
                <w:sz w:val="24"/>
                <w:szCs w:val="24"/>
                <w:vertAlign w:val="superscript"/>
                <w:lang w:bidi="ar-EG"/>
              </w:rPr>
              <w:t xml:space="preserve">2 </w:t>
            </w:r>
            <w:r w:rsidRPr="00B0307B">
              <w:rPr>
                <w:rFonts w:asciiTheme="majorBidi" w:hAnsiTheme="majorBidi" w:cstheme="majorBidi"/>
                <w:sz w:val="24"/>
                <w:szCs w:val="24"/>
                <w:lang w:bidi="ar-EG"/>
              </w:rPr>
              <w:t>= 0.259</w:t>
            </w:r>
          </w:p>
        </w:tc>
      </w:tr>
    </w:tbl>
    <w:p w14:paraId="304C4389" w14:textId="77777777" w:rsidR="00E33697" w:rsidRDefault="00E33697" w:rsidP="00E33697">
      <w:pPr>
        <w:pStyle w:val="Heading1"/>
        <w:bidi w:val="0"/>
        <w:spacing w:before="0" w:line="240" w:lineRule="auto"/>
        <w:ind w:left="360"/>
        <w:rPr>
          <w:rFonts w:asciiTheme="majorBidi" w:hAnsiTheme="majorBidi"/>
          <w:color w:val="auto"/>
          <w:sz w:val="24"/>
          <w:szCs w:val="24"/>
          <w:lang w:bidi="ar-EG"/>
        </w:rPr>
      </w:pPr>
      <w:bookmarkStart w:id="2" w:name="_Toc54426825"/>
    </w:p>
    <w:p w14:paraId="27FEF770" w14:textId="396FCE79" w:rsidR="004E6BED" w:rsidRPr="00B0307B" w:rsidRDefault="004E6BED" w:rsidP="00E33697">
      <w:pPr>
        <w:pStyle w:val="Heading1"/>
        <w:numPr>
          <w:ilvl w:val="0"/>
          <w:numId w:val="97"/>
        </w:numPr>
        <w:bidi w:val="0"/>
        <w:spacing w:before="0" w:line="360" w:lineRule="auto"/>
        <w:rPr>
          <w:rFonts w:asciiTheme="majorBidi" w:hAnsiTheme="majorBidi"/>
          <w:color w:val="auto"/>
          <w:sz w:val="24"/>
          <w:szCs w:val="24"/>
          <w:lang w:bidi="ar-EG"/>
        </w:rPr>
      </w:pPr>
      <w:r w:rsidRPr="00B0307B">
        <w:rPr>
          <w:rFonts w:asciiTheme="majorBidi" w:hAnsiTheme="majorBidi"/>
          <w:color w:val="auto"/>
          <w:sz w:val="24"/>
          <w:szCs w:val="24"/>
          <w:lang w:bidi="ar-EG"/>
        </w:rPr>
        <w:t xml:space="preserve">General Conclusion for </w:t>
      </w:r>
      <w:r w:rsidR="00E33697" w:rsidRPr="00B0307B">
        <w:rPr>
          <w:rFonts w:asciiTheme="majorBidi" w:hAnsiTheme="majorBidi"/>
          <w:color w:val="auto"/>
          <w:sz w:val="24"/>
          <w:szCs w:val="24"/>
          <w:lang w:bidi="ar-EG"/>
        </w:rPr>
        <w:t>CO</w:t>
      </w:r>
      <w:r w:rsidR="00E33697" w:rsidRPr="00B0307B">
        <w:rPr>
          <w:rFonts w:asciiTheme="majorBidi" w:hAnsiTheme="majorBidi"/>
          <w:color w:val="auto"/>
          <w:sz w:val="24"/>
          <w:szCs w:val="24"/>
          <w:vertAlign w:val="subscript"/>
          <w:lang w:bidi="ar-EG"/>
        </w:rPr>
        <w:t>2</w:t>
      </w:r>
      <w:r w:rsidR="00E33697" w:rsidRPr="00B0307B">
        <w:rPr>
          <w:rFonts w:asciiTheme="majorBidi" w:hAnsiTheme="majorBidi"/>
          <w:color w:val="auto"/>
          <w:sz w:val="24"/>
          <w:szCs w:val="24"/>
          <w:lang w:bidi="ar-EG"/>
        </w:rPr>
        <w:t xml:space="preserve"> </w:t>
      </w:r>
      <w:r w:rsidRPr="00B0307B">
        <w:rPr>
          <w:rFonts w:asciiTheme="majorBidi" w:hAnsiTheme="majorBidi"/>
          <w:color w:val="auto"/>
          <w:sz w:val="24"/>
          <w:szCs w:val="24"/>
          <w:lang w:bidi="ar-EG"/>
        </w:rPr>
        <w:t>Vehicle Emissions</w:t>
      </w:r>
      <w:bookmarkEnd w:id="2"/>
    </w:p>
    <w:p w14:paraId="1C664738" w14:textId="24DF872D"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C</w:t>
      </w:r>
      <w:r w:rsidR="00E33697" w:rsidRPr="00B0307B">
        <w:rPr>
          <w:rFonts w:asciiTheme="majorBidi" w:hAnsiTheme="majorBidi" w:cstheme="majorBidi"/>
          <w:sz w:val="24"/>
          <w:szCs w:val="24"/>
          <w:lang w:bidi="ar-EG"/>
        </w:rPr>
        <w:t>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Diesel vehicles showed a good relation with vehicle speed, horizontal alignment bearing angle, ambient temperature, ambient pressure, ambient relative humidity and numbers of rotation per minute for vehicle engine while a poor relation with profile road grade as the selected roads were almost flat grades.</w:t>
      </w:r>
    </w:p>
    <w:p w14:paraId="5D5F8849" w14:textId="7C7C75B9"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C</w:t>
      </w:r>
      <w:r w:rsidR="00E33697" w:rsidRPr="00B0307B">
        <w:rPr>
          <w:rFonts w:asciiTheme="majorBidi" w:hAnsiTheme="majorBidi" w:cstheme="majorBidi"/>
          <w:sz w:val="24"/>
          <w:szCs w:val="24"/>
          <w:lang w:bidi="ar-EG"/>
        </w:rPr>
        <w:t>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Natural Gas vehicles provided a good representative relation with ambient temperature, ambient pressure, ambient relative humidity and numbers of rotation per minute for vehicle engine while a poor relation with vehicle speed, horizontal alignment bearing angle and profile road grade.</w:t>
      </w:r>
    </w:p>
    <w:p w14:paraId="7FAA031B" w14:textId="6D2F1A11"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C</w:t>
      </w:r>
      <w:r w:rsidR="00E33697" w:rsidRPr="00B0307B">
        <w:rPr>
          <w:rFonts w:asciiTheme="majorBidi" w:hAnsiTheme="majorBidi" w:cstheme="majorBidi"/>
          <w:sz w:val="24"/>
          <w:szCs w:val="24"/>
          <w:lang w:bidi="ar-EG"/>
        </w:rPr>
        <w:t>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emission for Petrol vehicles showed a good representative relationship with numbers of rotation per minute for vehicle engine while a poor relation with vehicle speed, horizontal alignment bearing angle, ambient temperature, ambient pressure, ambient relative humidity and profile road grade.</w:t>
      </w:r>
    </w:p>
    <w:p w14:paraId="73FC6FCE" w14:textId="0B37B931"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Linear regression model with link function of log (LRMLFL) was the highest generalized regression model to represent the correlation between C</w:t>
      </w:r>
      <w:r w:rsidR="00E33697" w:rsidRPr="00B0307B">
        <w:rPr>
          <w:rFonts w:asciiTheme="majorBidi" w:hAnsiTheme="majorBidi" w:cstheme="majorBidi"/>
          <w:sz w:val="24"/>
          <w:szCs w:val="24"/>
          <w:lang w:bidi="ar-EG"/>
        </w:rPr>
        <w:t>O</w:t>
      </w:r>
      <w:r w:rsidRPr="00B0307B">
        <w:rPr>
          <w:rFonts w:asciiTheme="majorBidi" w:hAnsiTheme="majorBidi" w:cstheme="majorBidi"/>
          <w:sz w:val="24"/>
          <w:szCs w:val="24"/>
          <w:vertAlign w:val="subscript"/>
          <w:lang w:bidi="ar-EG"/>
        </w:rPr>
        <w:t>2</w:t>
      </w:r>
      <w:r w:rsidRPr="00B0307B">
        <w:rPr>
          <w:rFonts w:asciiTheme="majorBidi" w:hAnsiTheme="majorBidi" w:cstheme="majorBidi"/>
          <w:sz w:val="24"/>
          <w:szCs w:val="24"/>
          <w:lang w:bidi="ar-EG"/>
        </w:rPr>
        <w:t xml:space="preserve"> </w:t>
      </w:r>
      <w:r w:rsidR="00E33697" w:rsidRPr="00B0307B">
        <w:rPr>
          <w:rFonts w:asciiTheme="majorBidi" w:hAnsiTheme="majorBidi" w:cstheme="majorBidi"/>
          <w:sz w:val="24"/>
          <w:szCs w:val="24"/>
          <w:lang w:bidi="ar-EG"/>
        </w:rPr>
        <w:t>emissions</w:t>
      </w:r>
      <w:r w:rsidRPr="00B0307B">
        <w:rPr>
          <w:rFonts w:asciiTheme="majorBidi" w:hAnsiTheme="majorBidi" w:cstheme="majorBidi"/>
          <w:sz w:val="24"/>
          <w:szCs w:val="24"/>
          <w:lang w:bidi="ar-EG"/>
        </w:rPr>
        <w:t xml:space="preserve"> for Diesel vehicles</w:t>
      </w:r>
      <w:r w:rsidR="00E33697" w:rsidRPr="00B0307B">
        <w:rPr>
          <w:rFonts w:asciiTheme="majorBidi" w:hAnsiTheme="majorBidi" w:cstheme="majorBidi"/>
          <w:sz w:val="24"/>
          <w:szCs w:val="24"/>
          <w:lang w:bidi="ar-EG"/>
        </w:rPr>
        <w:t>.</w:t>
      </w:r>
    </w:p>
    <w:p w14:paraId="3B2AB361" w14:textId="467EA274"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Natural Gas vehicles </w:t>
      </w:r>
      <w:r w:rsidR="00E33697" w:rsidRPr="00B0307B">
        <w:rPr>
          <w:rFonts w:asciiTheme="majorBidi" w:hAnsiTheme="majorBidi" w:cstheme="majorBidi"/>
          <w:color w:val="000000"/>
          <w:sz w:val="24"/>
          <w:szCs w:val="24"/>
          <w:lang w:bidi="ar-EG"/>
        </w:rPr>
        <w:t>CO</w:t>
      </w:r>
      <w:r w:rsidR="00E33697" w:rsidRPr="00B0307B">
        <w:rPr>
          <w:rFonts w:asciiTheme="majorBidi" w:hAnsiTheme="majorBidi" w:cstheme="majorBidi"/>
          <w:color w:val="000000"/>
          <w:sz w:val="24"/>
          <w:szCs w:val="24"/>
          <w:vertAlign w:val="subscript"/>
          <w:lang w:bidi="ar-EG"/>
        </w:rPr>
        <w:t>2</w:t>
      </w:r>
      <w:r w:rsidR="00E33697" w:rsidRPr="00B0307B">
        <w:rPr>
          <w:rFonts w:asciiTheme="majorBidi" w:hAnsiTheme="majorBidi" w:cstheme="majorBidi"/>
          <w:color w:val="000000"/>
          <w:sz w:val="24"/>
          <w:szCs w:val="24"/>
          <w:lang w:bidi="ar-EG"/>
        </w:rPr>
        <w:t xml:space="preserve"> </w:t>
      </w:r>
      <w:r w:rsidRPr="00B0307B">
        <w:rPr>
          <w:rFonts w:asciiTheme="majorBidi" w:hAnsiTheme="majorBidi" w:cstheme="majorBidi"/>
          <w:color w:val="000000"/>
          <w:sz w:val="24"/>
          <w:szCs w:val="24"/>
          <w:lang w:bidi="ar-EG"/>
        </w:rPr>
        <w:t xml:space="preserve">emission measurements </w:t>
      </w:r>
      <w:r w:rsidR="00E33697" w:rsidRPr="00B0307B">
        <w:rPr>
          <w:rFonts w:asciiTheme="majorBidi" w:hAnsiTheme="majorBidi" w:cstheme="majorBidi"/>
          <w:sz w:val="24"/>
          <w:szCs w:val="24"/>
          <w:lang w:bidi="ar-EG"/>
        </w:rPr>
        <w:t>were</w:t>
      </w:r>
      <w:r w:rsidRPr="00B0307B">
        <w:rPr>
          <w:rFonts w:asciiTheme="majorBidi" w:hAnsiTheme="majorBidi" w:cstheme="majorBidi"/>
          <w:sz w:val="24"/>
          <w:szCs w:val="24"/>
          <w:lang w:bidi="ar-EG"/>
        </w:rPr>
        <w:t xml:space="preserve"> well presented with generalized regression model, where the best model was the Linear Regression Model with Link Function of Log (LRMLFL).</w:t>
      </w:r>
    </w:p>
    <w:p w14:paraId="703072B1" w14:textId="250396FF" w:rsidR="004E6BED" w:rsidRPr="00B0307B"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B0307B">
        <w:rPr>
          <w:rFonts w:asciiTheme="majorBidi" w:hAnsiTheme="majorBidi" w:cstheme="majorBidi"/>
          <w:sz w:val="24"/>
          <w:szCs w:val="24"/>
          <w:lang w:bidi="ar-EG"/>
        </w:rPr>
        <w:t xml:space="preserve">Linear regression model with link function of log (LRMLFL) was the best generalized regression model to represent the correlation between Petrol vehicles </w:t>
      </w:r>
      <w:r w:rsidR="00E33697" w:rsidRPr="00B0307B">
        <w:rPr>
          <w:rFonts w:asciiTheme="majorBidi" w:hAnsiTheme="majorBidi" w:cstheme="majorBidi"/>
          <w:color w:val="000000"/>
          <w:sz w:val="24"/>
          <w:szCs w:val="24"/>
          <w:lang w:bidi="ar-EG"/>
        </w:rPr>
        <w:t>CO</w:t>
      </w:r>
      <w:r w:rsidR="00E33697" w:rsidRPr="00B0307B">
        <w:rPr>
          <w:rFonts w:asciiTheme="majorBidi" w:hAnsiTheme="majorBidi" w:cstheme="majorBidi"/>
          <w:color w:val="000000"/>
          <w:sz w:val="24"/>
          <w:szCs w:val="24"/>
          <w:vertAlign w:val="subscript"/>
          <w:lang w:bidi="ar-EG"/>
        </w:rPr>
        <w:t>2</w:t>
      </w:r>
      <w:r w:rsidR="00E33697" w:rsidRPr="00B0307B">
        <w:rPr>
          <w:rFonts w:asciiTheme="majorBidi" w:hAnsiTheme="majorBidi" w:cstheme="majorBidi"/>
          <w:color w:val="000000"/>
          <w:sz w:val="24"/>
          <w:szCs w:val="24"/>
          <w:lang w:bidi="ar-EG"/>
        </w:rPr>
        <w:t xml:space="preserve"> </w:t>
      </w:r>
      <w:r w:rsidRPr="00B0307B">
        <w:rPr>
          <w:rFonts w:asciiTheme="majorBidi" w:hAnsiTheme="majorBidi" w:cstheme="majorBidi"/>
          <w:color w:val="000000"/>
          <w:sz w:val="24"/>
          <w:szCs w:val="24"/>
          <w:lang w:bidi="ar-EG"/>
        </w:rPr>
        <w:t xml:space="preserve">emission </w:t>
      </w:r>
      <w:r w:rsidRPr="00B0307B">
        <w:rPr>
          <w:rFonts w:asciiTheme="majorBidi" w:hAnsiTheme="majorBidi" w:cstheme="majorBidi"/>
          <w:sz w:val="24"/>
          <w:szCs w:val="24"/>
          <w:lang w:bidi="ar-EG"/>
        </w:rPr>
        <w:t>with factors affecting it.</w:t>
      </w:r>
    </w:p>
    <w:p w14:paraId="703BDA73" w14:textId="0C99421D" w:rsidR="004E6BED" w:rsidRPr="0004431D" w:rsidRDefault="004E6BED" w:rsidP="0004431D">
      <w:pPr>
        <w:pStyle w:val="Heading1"/>
        <w:numPr>
          <w:ilvl w:val="0"/>
          <w:numId w:val="97"/>
        </w:numPr>
        <w:bidi w:val="0"/>
        <w:spacing w:before="0"/>
        <w:rPr>
          <w:rFonts w:asciiTheme="majorBidi" w:hAnsiTheme="majorBidi"/>
          <w:color w:val="auto"/>
          <w:lang w:bidi="ar-EG"/>
        </w:rPr>
      </w:pPr>
      <w:bookmarkStart w:id="3" w:name="_Toc54426826"/>
      <w:r w:rsidRPr="0004431D">
        <w:rPr>
          <w:rFonts w:asciiTheme="majorBidi" w:hAnsiTheme="majorBidi"/>
          <w:color w:val="auto"/>
          <w:lang w:bidi="ar-EG"/>
        </w:rPr>
        <w:t>Recommendations</w:t>
      </w:r>
      <w:bookmarkEnd w:id="3"/>
      <w:r w:rsidRPr="0004431D">
        <w:rPr>
          <w:rFonts w:asciiTheme="majorBidi" w:hAnsiTheme="majorBidi"/>
          <w:color w:val="auto"/>
          <w:lang w:bidi="ar-EG"/>
        </w:rPr>
        <w:t xml:space="preserve"> </w:t>
      </w:r>
    </w:p>
    <w:p w14:paraId="52D3E416" w14:textId="032B0DD1" w:rsidR="004E6BED" w:rsidRPr="0004431D" w:rsidRDefault="004E6BED"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04431D">
        <w:rPr>
          <w:rFonts w:asciiTheme="majorBidi" w:hAnsiTheme="majorBidi" w:cstheme="majorBidi"/>
          <w:sz w:val="24"/>
          <w:szCs w:val="24"/>
          <w:lang w:bidi="ar-EG"/>
        </w:rPr>
        <w:t xml:space="preserve">For further studies in the field of vehicle emissions rates it is recommended to apply the Linear regression model with link function of log (LRMLFL), as it proved to be the best generalized regression models technique for </w:t>
      </w:r>
      <w:r w:rsidR="00E33697" w:rsidRPr="0004431D">
        <w:rPr>
          <w:rFonts w:asciiTheme="majorBidi" w:hAnsiTheme="majorBidi" w:cstheme="majorBidi"/>
          <w:sz w:val="24"/>
          <w:szCs w:val="24"/>
          <w:lang w:bidi="ar-EG"/>
        </w:rPr>
        <w:t>CO</w:t>
      </w:r>
      <w:r w:rsidR="00E33697" w:rsidRPr="0004431D">
        <w:rPr>
          <w:rFonts w:asciiTheme="majorBidi" w:hAnsiTheme="majorBidi" w:cstheme="majorBidi"/>
          <w:sz w:val="24"/>
          <w:szCs w:val="24"/>
          <w:vertAlign w:val="subscript"/>
          <w:lang w:bidi="ar-EG"/>
        </w:rPr>
        <w:t>2</w:t>
      </w:r>
      <w:r w:rsidR="00E33697" w:rsidRPr="0004431D">
        <w:rPr>
          <w:rFonts w:asciiTheme="majorBidi" w:hAnsiTheme="majorBidi" w:cstheme="majorBidi"/>
          <w:sz w:val="24"/>
          <w:szCs w:val="24"/>
          <w:lang w:bidi="ar-EG"/>
        </w:rPr>
        <w:t xml:space="preserve"> </w:t>
      </w:r>
      <w:r w:rsidRPr="0004431D">
        <w:rPr>
          <w:rFonts w:asciiTheme="majorBidi" w:hAnsiTheme="majorBidi" w:cstheme="majorBidi"/>
          <w:sz w:val="24"/>
          <w:szCs w:val="24"/>
          <w:lang w:bidi="ar-EG"/>
        </w:rPr>
        <w:t>vehicle emission.</w:t>
      </w:r>
    </w:p>
    <w:p w14:paraId="25E20A78" w14:textId="247E8D1D" w:rsidR="004E6BED" w:rsidRPr="0004431D" w:rsidRDefault="00E33697"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04431D">
        <w:rPr>
          <w:rFonts w:asciiTheme="majorBidi" w:hAnsiTheme="majorBidi" w:cstheme="majorBidi"/>
          <w:sz w:val="24"/>
          <w:szCs w:val="24"/>
          <w:lang w:bidi="ar-EG"/>
        </w:rPr>
        <w:t>CO</w:t>
      </w:r>
      <w:r w:rsidRPr="0004431D">
        <w:rPr>
          <w:rFonts w:asciiTheme="majorBidi" w:hAnsiTheme="majorBidi" w:cstheme="majorBidi"/>
          <w:sz w:val="24"/>
          <w:szCs w:val="24"/>
          <w:vertAlign w:val="subscript"/>
          <w:lang w:bidi="ar-EG"/>
        </w:rPr>
        <w:t>2</w:t>
      </w:r>
      <w:r w:rsidRPr="0004431D">
        <w:rPr>
          <w:rFonts w:asciiTheme="majorBidi" w:hAnsiTheme="majorBidi" w:cstheme="majorBidi"/>
          <w:sz w:val="24"/>
          <w:szCs w:val="24"/>
          <w:lang w:bidi="ar-EG"/>
        </w:rPr>
        <w:t xml:space="preserve"> emission </w:t>
      </w:r>
      <w:r w:rsidR="004E6BED" w:rsidRPr="0004431D">
        <w:rPr>
          <w:rFonts w:asciiTheme="majorBidi" w:hAnsiTheme="majorBidi" w:cstheme="majorBidi"/>
          <w:sz w:val="24"/>
          <w:szCs w:val="24"/>
          <w:lang w:bidi="ar-EG"/>
        </w:rPr>
        <w:t>showed different performance in relation to the studied vehicle according to fuel types of Diesel, Natural Gas and Petrol vehicles.</w:t>
      </w:r>
    </w:p>
    <w:p w14:paraId="6BB85557" w14:textId="12C0D96F" w:rsidR="004E6BED" w:rsidRPr="0004431D" w:rsidRDefault="00E33697" w:rsidP="0004431D">
      <w:pPr>
        <w:pStyle w:val="ListParagraph"/>
        <w:numPr>
          <w:ilvl w:val="0"/>
          <w:numId w:val="22"/>
        </w:numPr>
        <w:spacing w:after="0" w:line="276" w:lineRule="auto"/>
        <w:ind w:left="426"/>
        <w:jc w:val="lowKashida"/>
        <w:rPr>
          <w:rFonts w:asciiTheme="majorBidi" w:hAnsiTheme="majorBidi" w:cstheme="majorBidi"/>
          <w:sz w:val="24"/>
          <w:szCs w:val="24"/>
          <w:lang w:bidi="ar-EG"/>
        </w:rPr>
      </w:pPr>
      <w:r w:rsidRPr="0004431D">
        <w:rPr>
          <w:rFonts w:asciiTheme="majorBidi" w:hAnsiTheme="majorBidi" w:cstheme="majorBidi"/>
          <w:sz w:val="24"/>
          <w:szCs w:val="24"/>
          <w:lang w:bidi="ar-EG"/>
        </w:rPr>
        <w:t>CO</w:t>
      </w:r>
      <w:r w:rsidRPr="0004431D">
        <w:rPr>
          <w:rFonts w:asciiTheme="majorBidi" w:hAnsiTheme="majorBidi" w:cstheme="majorBidi"/>
          <w:sz w:val="24"/>
          <w:szCs w:val="24"/>
          <w:vertAlign w:val="subscript"/>
          <w:lang w:bidi="ar-EG"/>
        </w:rPr>
        <w:t>2</w:t>
      </w:r>
      <w:r w:rsidRPr="0004431D">
        <w:rPr>
          <w:rFonts w:asciiTheme="majorBidi" w:hAnsiTheme="majorBidi" w:cstheme="majorBidi"/>
          <w:sz w:val="24"/>
          <w:szCs w:val="24"/>
          <w:lang w:bidi="ar-EG"/>
        </w:rPr>
        <w:t xml:space="preserve"> emission </w:t>
      </w:r>
      <w:r w:rsidR="004E6BED" w:rsidRPr="0004431D">
        <w:rPr>
          <w:rFonts w:asciiTheme="majorBidi" w:hAnsiTheme="majorBidi" w:cstheme="majorBidi"/>
          <w:sz w:val="24"/>
          <w:szCs w:val="24"/>
          <w:lang w:bidi="ar-EG"/>
        </w:rPr>
        <w:t>showed different performance in relation to the studied vehicle types of private car, Microbus, Minibus and public Bus vehicles.</w:t>
      </w:r>
    </w:p>
    <w:p w14:paraId="618211D9" w14:textId="77777777" w:rsidR="004E6BED" w:rsidRPr="0004431D" w:rsidRDefault="004E6BED" w:rsidP="0004431D">
      <w:pPr>
        <w:pStyle w:val="ListParagraph"/>
        <w:numPr>
          <w:ilvl w:val="0"/>
          <w:numId w:val="22"/>
        </w:numPr>
        <w:spacing w:after="0" w:line="276" w:lineRule="auto"/>
        <w:ind w:left="426"/>
        <w:jc w:val="lowKashida"/>
        <w:rPr>
          <w:rFonts w:asciiTheme="majorBidi" w:hAnsiTheme="majorBidi" w:cstheme="majorBidi"/>
          <w:color w:val="000000"/>
          <w:sz w:val="24"/>
          <w:szCs w:val="24"/>
        </w:rPr>
      </w:pPr>
      <w:r w:rsidRPr="0004431D">
        <w:rPr>
          <w:rFonts w:asciiTheme="majorBidi" w:hAnsiTheme="majorBidi" w:cstheme="majorBidi"/>
          <w:sz w:val="24"/>
          <w:szCs w:val="24"/>
          <w:lang w:bidi="ar-EG"/>
        </w:rPr>
        <w:t>Highway geometric design features/criteria that were not considered in this research, such as combinations of horizontal and vertical alignment, intersection, or interchange.</w:t>
      </w:r>
    </w:p>
    <w:p w14:paraId="574B332D" w14:textId="77777777" w:rsidR="004E6BED" w:rsidRPr="0004431D" w:rsidRDefault="004E6BED" w:rsidP="0004431D">
      <w:pPr>
        <w:pStyle w:val="ListParagraph"/>
        <w:numPr>
          <w:ilvl w:val="0"/>
          <w:numId w:val="22"/>
        </w:numPr>
        <w:spacing w:after="0" w:line="276" w:lineRule="auto"/>
        <w:ind w:left="426"/>
        <w:jc w:val="lowKashida"/>
        <w:rPr>
          <w:rFonts w:asciiTheme="majorBidi" w:hAnsiTheme="majorBidi" w:cstheme="majorBidi"/>
          <w:color w:val="000000"/>
          <w:sz w:val="24"/>
          <w:szCs w:val="24"/>
        </w:rPr>
      </w:pPr>
      <w:r w:rsidRPr="0004431D">
        <w:rPr>
          <w:rFonts w:asciiTheme="majorBidi" w:hAnsiTheme="majorBidi" w:cstheme="majorBidi"/>
          <w:color w:val="000000"/>
          <w:sz w:val="24"/>
          <w:szCs w:val="24"/>
        </w:rPr>
        <w:t>The environmental impact of heavy-duty vehicles cannot be ignored in the modeling process. Heavy-duty gasoline and diesel engines should be modeled separately.</w:t>
      </w:r>
    </w:p>
    <w:p w14:paraId="7AF72567" w14:textId="22930A2D" w:rsidR="004E6BED" w:rsidRPr="0004431D" w:rsidRDefault="004E6BED" w:rsidP="0004431D">
      <w:pPr>
        <w:pStyle w:val="ListParagraph"/>
        <w:numPr>
          <w:ilvl w:val="0"/>
          <w:numId w:val="22"/>
        </w:numPr>
        <w:spacing w:after="0" w:line="276" w:lineRule="auto"/>
        <w:ind w:left="426"/>
        <w:jc w:val="lowKashida"/>
        <w:rPr>
          <w:rFonts w:asciiTheme="majorBidi" w:hAnsiTheme="majorBidi" w:cstheme="majorBidi"/>
          <w:color w:val="000000"/>
          <w:sz w:val="24"/>
          <w:szCs w:val="24"/>
        </w:rPr>
      </w:pPr>
      <w:r w:rsidRPr="0004431D">
        <w:rPr>
          <w:rFonts w:asciiTheme="majorBidi" w:hAnsiTheme="majorBidi" w:cstheme="majorBidi"/>
          <w:color w:val="000000"/>
          <w:sz w:val="24"/>
          <w:szCs w:val="24"/>
        </w:rPr>
        <w:t xml:space="preserve">Investigate the effect of traffic congestion on vehicle </w:t>
      </w:r>
      <w:r w:rsidR="00E33697" w:rsidRPr="0004431D">
        <w:rPr>
          <w:rFonts w:asciiTheme="majorBidi" w:hAnsiTheme="majorBidi" w:cstheme="majorBidi"/>
          <w:sz w:val="24"/>
          <w:szCs w:val="24"/>
          <w:lang w:bidi="ar-EG"/>
        </w:rPr>
        <w:t>CO</w:t>
      </w:r>
      <w:r w:rsidR="00E33697" w:rsidRPr="0004431D">
        <w:rPr>
          <w:rFonts w:asciiTheme="majorBidi" w:hAnsiTheme="majorBidi" w:cstheme="majorBidi"/>
          <w:sz w:val="24"/>
          <w:szCs w:val="24"/>
          <w:vertAlign w:val="subscript"/>
          <w:lang w:bidi="ar-EG"/>
        </w:rPr>
        <w:t>2</w:t>
      </w:r>
      <w:r w:rsidR="00E33697" w:rsidRPr="0004431D">
        <w:rPr>
          <w:rFonts w:asciiTheme="majorBidi" w:hAnsiTheme="majorBidi" w:cstheme="majorBidi"/>
          <w:sz w:val="24"/>
          <w:szCs w:val="24"/>
          <w:lang w:bidi="ar-EG"/>
        </w:rPr>
        <w:t xml:space="preserve"> emission </w:t>
      </w:r>
      <w:r w:rsidRPr="0004431D">
        <w:rPr>
          <w:rFonts w:asciiTheme="majorBidi" w:hAnsiTheme="majorBidi" w:cstheme="majorBidi"/>
          <w:color w:val="000000"/>
          <w:sz w:val="24"/>
          <w:szCs w:val="24"/>
        </w:rPr>
        <w:t>rates on other major roads in Egypt.</w:t>
      </w:r>
    </w:p>
    <w:p w14:paraId="7662DB5F" w14:textId="326FFFF9" w:rsidR="004E6BED" w:rsidRPr="0004431D" w:rsidRDefault="004E6BED" w:rsidP="0004431D">
      <w:pPr>
        <w:pStyle w:val="ListParagraph"/>
        <w:numPr>
          <w:ilvl w:val="0"/>
          <w:numId w:val="22"/>
        </w:numPr>
        <w:autoSpaceDE w:val="0"/>
        <w:autoSpaceDN w:val="0"/>
        <w:adjustRightInd w:val="0"/>
        <w:spacing w:after="0" w:line="276" w:lineRule="auto"/>
        <w:ind w:left="426"/>
        <w:jc w:val="lowKashida"/>
        <w:rPr>
          <w:rFonts w:asciiTheme="majorBidi" w:hAnsiTheme="majorBidi" w:cstheme="majorBidi"/>
          <w:sz w:val="24"/>
          <w:szCs w:val="24"/>
          <w:lang w:bidi="ar-EG"/>
        </w:rPr>
      </w:pPr>
      <w:r w:rsidRPr="0004431D">
        <w:rPr>
          <w:rFonts w:asciiTheme="majorBidi" w:hAnsiTheme="majorBidi" w:cstheme="majorBidi"/>
          <w:color w:val="000000"/>
          <w:sz w:val="24"/>
          <w:szCs w:val="24"/>
        </w:rPr>
        <w:lastRenderedPageBreak/>
        <w:t>Studies should be made to find out how to increase awareness among drivers in terms of vehicles emission causes and how to be always in focus to safe environment.</w:t>
      </w:r>
    </w:p>
    <w:p w14:paraId="05241989" w14:textId="77777777" w:rsidR="007C28BC" w:rsidRPr="007C28BC" w:rsidRDefault="007C28BC" w:rsidP="007C28BC">
      <w:pPr>
        <w:pStyle w:val="Heading1"/>
        <w:spacing w:before="0" w:line="360" w:lineRule="auto"/>
        <w:jc w:val="right"/>
        <w:rPr>
          <w:rFonts w:asciiTheme="majorBidi" w:hAnsiTheme="majorBidi"/>
          <w:color w:val="auto"/>
          <w:sz w:val="24"/>
          <w:szCs w:val="24"/>
        </w:rPr>
      </w:pPr>
      <w:r w:rsidRPr="0004431D">
        <w:rPr>
          <w:rFonts w:asciiTheme="majorBidi" w:hAnsiTheme="majorBidi"/>
          <w:color w:val="auto"/>
        </w:rPr>
        <w:t>Acknowledgements</w:t>
      </w:r>
    </w:p>
    <w:p w14:paraId="3CC2A688" w14:textId="79F8E955" w:rsidR="007C28BC" w:rsidRPr="00251F3F" w:rsidRDefault="007C28BC" w:rsidP="00F37A3A">
      <w:pPr>
        <w:pStyle w:val="ListParagraph"/>
        <w:autoSpaceDE w:val="0"/>
        <w:autoSpaceDN w:val="0"/>
        <w:adjustRightInd w:val="0"/>
        <w:spacing w:line="276" w:lineRule="auto"/>
        <w:ind w:left="426"/>
        <w:jc w:val="lowKashida"/>
        <w:rPr>
          <w:rFonts w:asciiTheme="majorBidi" w:hAnsiTheme="majorBidi" w:cstheme="majorBidi"/>
          <w:sz w:val="24"/>
          <w:szCs w:val="24"/>
        </w:rPr>
      </w:pPr>
      <w:r w:rsidRPr="00251F3F">
        <w:rPr>
          <w:rFonts w:asciiTheme="majorBidi" w:hAnsiTheme="majorBidi" w:cstheme="majorBidi"/>
          <w:sz w:val="24"/>
          <w:szCs w:val="24"/>
        </w:rPr>
        <w:t xml:space="preserve">The authors thank the staff of </w:t>
      </w:r>
      <w:r w:rsidRPr="00251F3F">
        <w:rPr>
          <w:rFonts w:asciiTheme="majorBidi" w:hAnsiTheme="majorBidi" w:cstheme="majorBidi"/>
          <w:sz w:val="24"/>
          <w:szCs w:val="24"/>
          <w:lang w:bidi="ar-EG"/>
        </w:rPr>
        <w:t>Egyptian Environmental Affairs Agency (</w:t>
      </w:r>
      <w:r w:rsidRPr="00251F3F">
        <w:rPr>
          <w:rFonts w:asciiTheme="majorBidi" w:hAnsiTheme="majorBidi" w:cstheme="majorBidi"/>
          <w:sz w:val="24"/>
          <w:szCs w:val="24"/>
        </w:rPr>
        <w:t>EEAA</w:t>
      </w:r>
      <w:r w:rsidR="00046E24" w:rsidRPr="00251F3F">
        <w:rPr>
          <w:rFonts w:asciiTheme="majorBidi" w:hAnsiTheme="majorBidi" w:cstheme="majorBidi"/>
          <w:sz w:val="24"/>
          <w:szCs w:val="24"/>
          <w:lang w:bidi="ar-EG"/>
        </w:rPr>
        <w:t>)</w:t>
      </w:r>
      <w:r w:rsidRPr="00251F3F">
        <w:rPr>
          <w:rFonts w:asciiTheme="majorBidi" w:hAnsiTheme="majorBidi" w:cstheme="majorBidi"/>
          <w:sz w:val="24"/>
          <w:szCs w:val="24"/>
        </w:rPr>
        <w:t xml:space="preserve">, for their great help in accomplishing this work. Thanks are also due to the staff of Civil Engineering Department, Faculty of Engineering at Shoubra, Benha University, Cairo, for providing the proper facilities to accomplish this work. </w:t>
      </w:r>
    </w:p>
    <w:p w14:paraId="19ABBA7A" w14:textId="77777777" w:rsidR="00BD1B64" w:rsidRPr="0004431D" w:rsidRDefault="00BD1B64" w:rsidP="00B11785">
      <w:pPr>
        <w:pStyle w:val="Heading1"/>
        <w:spacing w:before="0" w:line="360" w:lineRule="auto"/>
        <w:jc w:val="right"/>
        <w:rPr>
          <w:rFonts w:asciiTheme="majorBidi" w:hAnsiTheme="majorBidi"/>
          <w:color w:val="auto"/>
        </w:rPr>
      </w:pPr>
      <w:r w:rsidRPr="0004431D">
        <w:rPr>
          <w:rFonts w:asciiTheme="majorBidi" w:hAnsiTheme="majorBidi"/>
          <w:color w:val="auto"/>
        </w:rPr>
        <w:t>REFERENCE</w:t>
      </w:r>
    </w:p>
    <w:p w14:paraId="31907BF4" w14:textId="7A8EF8F4"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Harikishan Perugu</w:t>
      </w:r>
      <w:r w:rsidRPr="00251F3F">
        <w:rPr>
          <w:rFonts w:asciiTheme="majorBidi" w:eastAsia="Calibri" w:hAnsiTheme="majorBidi" w:cstheme="majorBidi"/>
          <w:sz w:val="24"/>
          <w:szCs w:val="24"/>
        </w:rPr>
        <w:t xml:space="preserve"> “Emission modeling of light-duty vehicles in India using the revamped VSP-based MOVES model: The case study of Hyderabad” Perugu, H., Transportation Research Part D (2018), </w:t>
      </w:r>
      <w:hyperlink r:id="rId13" w:history="1">
        <w:r w:rsidRPr="00251F3F">
          <w:rPr>
            <w:rStyle w:val="Hyperlink"/>
            <w:rFonts w:asciiTheme="majorBidi" w:eastAsia="Calibri" w:hAnsiTheme="majorBidi" w:cstheme="majorBidi"/>
            <w:color w:val="auto"/>
            <w:sz w:val="24"/>
            <w:szCs w:val="24"/>
            <w:u w:val="none"/>
          </w:rPr>
          <w:t>https://doi.org/10.1016/j.trd.2018.01.031</w:t>
        </w:r>
      </w:hyperlink>
      <w:r w:rsidRPr="00251F3F">
        <w:rPr>
          <w:rFonts w:asciiTheme="majorBidi" w:eastAsia="Calibri" w:hAnsiTheme="majorBidi" w:cstheme="majorBidi"/>
          <w:sz w:val="24"/>
          <w:szCs w:val="24"/>
        </w:rPr>
        <w:t>.</w:t>
      </w:r>
    </w:p>
    <w:p w14:paraId="201FAF26" w14:textId="59F192AA"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 xml:space="preserve">David </w:t>
      </w:r>
      <w:proofErr w:type="spellStart"/>
      <w:r w:rsidRPr="00251F3F">
        <w:rPr>
          <w:rFonts w:asciiTheme="majorBidi" w:hAnsiTheme="majorBidi" w:cstheme="majorBidi"/>
          <w:sz w:val="24"/>
          <w:szCs w:val="24"/>
        </w:rPr>
        <w:t>Llopis-Castelló</w:t>
      </w:r>
      <w:proofErr w:type="spellEnd"/>
      <w:r w:rsidRPr="00251F3F">
        <w:rPr>
          <w:rFonts w:asciiTheme="majorBidi" w:eastAsia="Calibri" w:hAnsiTheme="majorBidi" w:cstheme="majorBidi"/>
          <w:sz w:val="24"/>
          <w:szCs w:val="24"/>
        </w:rPr>
        <w:t xml:space="preserve"> “Impact of horizontal geometric design of two-lane rural roads on vehicle co2 emissions” Transportation Research Part D 59 (2018) 46–57.</w:t>
      </w:r>
    </w:p>
    <w:p w14:paraId="23945E7F" w14:textId="68C89058"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EEAA (2016)</w:t>
      </w:r>
      <w:r w:rsidRPr="00251F3F">
        <w:rPr>
          <w:rFonts w:asciiTheme="majorBidi" w:eastAsia="Calibri" w:hAnsiTheme="majorBidi" w:cstheme="majorBidi"/>
          <w:sz w:val="24"/>
          <w:szCs w:val="24"/>
        </w:rPr>
        <w:t>:  Egypt Third National Communication under the United Nations Framework Convention on Climate Change (UNFCCC). Cairo, Egypt: Egyptian Environmental Affairs Agency, Ministry of State for Environmental Affairs.</w:t>
      </w:r>
    </w:p>
    <w:p w14:paraId="2D1E1D50" w14:textId="5D6C6B26"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 xml:space="preserve">Myunghoon </w:t>
      </w:r>
      <w:proofErr w:type="gramStart"/>
      <w:r w:rsidRPr="00251F3F">
        <w:rPr>
          <w:rFonts w:asciiTheme="majorBidi" w:hAnsiTheme="majorBidi" w:cstheme="majorBidi"/>
          <w:sz w:val="24"/>
          <w:szCs w:val="24"/>
        </w:rPr>
        <w:t>Ko</w:t>
      </w:r>
      <w:proofErr w:type="gram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w:t>
      </w:r>
      <w:r w:rsidR="00790963" w:rsidRPr="00251F3F">
        <w:rPr>
          <w:rFonts w:asciiTheme="majorBidi" w:eastAsia="Calibri" w:hAnsiTheme="majorBidi" w:cstheme="majorBidi"/>
          <w:sz w:val="24"/>
          <w:szCs w:val="24"/>
        </w:rPr>
        <w:t>“Incorporating</w:t>
      </w:r>
      <w:r w:rsidRPr="00251F3F">
        <w:rPr>
          <w:rFonts w:asciiTheme="majorBidi" w:eastAsia="Calibri" w:hAnsiTheme="majorBidi" w:cstheme="majorBidi"/>
          <w:sz w:val="24"/>
          <w:szCs w:val="24"/>
        </w:rPr>
        <w:t xml:space="preserve"> Vehicle Emission Models into the Highway Planning and Design Process: Application on Vertical Crest Curves” Ph.D. thesis, Texas A&amp;M Transportation Institute, Texas A&amp;M University, TAMU 3135, (May 16, 2016).</w:t>
      </w:r>
    </w:p>
    <w:p w14:paraId="3A94F58E" w14:textId="4EED239D"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 xml:space="preserve">Timothy Sider, Gabriel </w:t>
      </w:r>
      <w:proofErr w:type="spellStart"/>
      <w:r w:rsidRPr="00251F3F">
        <w:rPr>
          <w:rFonts w:asciiTheme="majorBidi" w:hAnsiTheme="majorBidi" w:cstheme="majorBidi"/>
          <w:sz w:val="24"/>
          <w:szCs w:val="24"/>
        </w:rPr>
        <w:t>Goulet-Langlois</w:t>
      </w:r>
      <w:proofErr w:type="spellEnd"/>
      <w:r w:rsidRPr="00251F3F">
        <w:rPr>
          <w:rFonts w:asciiTheme="majorBidi" w:hAnsiTheme="majorBidi" w:cstheme="majorBidi"/>
          <w:sz w:val="24"/>
          <w:szCs w:val="24"/>
        </w:rPr>
        <w:t xml:space="preserve">, Naveen </w:t>
      </w:r>
      <w:proofErr w:type="spellStart"/>
      <w:r w:rsidRPr="00251F3F">
        <w:rPr>
          <w:rFonts w:asciiTheme="majorBidi" w:hAnsiTheme="majorBidi" w:cstheme="majorBidi"/>
          <w:sz w:val="24"/>
          <w:szCs w:val="24"/>
        </w:rPr>
        <w:t>Eluru</w:t>
      </w:r>
      <w:proofErr w:type="spellEnd"/>
      <w:r w:rsidRPr="00251F3F">
        <w:rPr>
          <w:rFonts w:asciiTheme="majorBidi" w:hAnsiTheme="majorBidi" w:cstheme="majorBidi"/>
          <w:sz w:val="24"/>
          <w:szCs w:val="24"/>
        </w:rPr>
        <w:t xml:space="preserve"> and Marianne </w:t>
      </w:r>
      <w:proofErr w:type="spellStart"/>
      <w:proofErr w:type="gramStart"/>
      <w:r w:rsidRPr="00251F3F">
        <w:rPr>
          <w:rFonts w:asciiTheme="majorBidi" w:hAnsiTheme="majorBidi" w:cstheme="majorBidi"/>
          <w:sz w:val="24"/>
          <w:szCs w:val="24"/>
        </w:rPr>
        <w:t>Hatzopoulou</w:t>
      </w:r>
      <w:proofErr w:type="spellEnd"/>
      <w:r w:rsidRPr="00251F3F">
        <w:rPr>
          <w:rFonts w:asciiTheme="majorBidi" w:eastAsia="Calibri" w:hAnsiTheme="majorBidi" w:cstheme="majorBidi"/>
          <w:sz w:val="24"/>
          <w:szCs w:val="24"/>
        </w:rPr>
        <w:t xml:space="preserve">  “</w:t>
      </w:r>
      <w:proofErr w:type="gramEnd"/>
      <w:r w:rsidRPr="00251F3F">
        <w:rPr>
          <w:rFonts w:asciiTheme="majorBidi" w:eastAsia="Calibri" w:hAnsiTheme="majorBidi" w:cstheme="majorBidi"/>
          <w:sz w:val="24"/>
          <w:szCs w:val="24"/>
        </w:rPr>
        <w:t>Quantifying the effects of input aggregation and model randomness on regional transportation emission Inventories” Springer Science, Transportation (2016) 43:315–335.</w:t>
      </w:r>
    </w:p>
    <w:p w14:paraId="7A7C15B3" w14:textId="7B3E7CF6"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 xml:space="preserve">Wendan </w:t>
      </w:r>
      <w:proofErr w:type="gramStart"/>
      <w:r w:rsidRPr="00251F3F">
        <w:rPr>
          <w:rFonts w:asciiTheme="majorBidi" w:hAnsiTheme="majorBidi" w:cstheme="majorBidi"/>
          <w:sz w:val="24"/>
          <w:szCs w:val="24"/>
        </w:rPr>
        <w:t>Zhang ,</w:t>
      </w:r>
      <w:proofErr w:type="gramEnd"/>
      <w:r w:rsidRPr="00251F3F">
        <w:rPr>
          <w:rFonts w:asciiTheme="majorBidi" w:hAnsiTheme="majorBidi" w:cstheme="majorBidi"/>
          <w:sz w:val="24"/>
          <w:szCs w:val="24"/>
        </w:rPr>
        <w:t xml:space="preserve"> </w:t>
      </w:r>
      <w:proofErr w:type="spellStart"/>
      <w:r w:rsidRPr="00251F3F">
        <w:rPr>
          <w:rFonts w:asciiTheme="majorBidi" w:hAnsiTheme="majorBidi" w:cstheme="majorBidi"/>
          <w:sz w:val="24"/>
          <w:szCs w:val="24"/>
        </w:rPr>
        <w:t>Jian</w:t>
      </w:r>
      <w:proofErr w:type="spellEnd"/>
      <w:r w:rsidRPr="00251F3F">
        <w:rPr>
          <w:rFonts w:asciiTheme="majorBidi" w:hAnsiTheme="majorBidi" w:cstheme="majorBidi"/>
          <w:sz w:val="24"/>
          <w:szCs w:val="24"/>
        </w:rPr>
        <w:t xml:space="preserve"> Lu, Ping </w:t>
      </w:r>
      <w:proofErr w:type="spellStart"/>
      <w:r w:rsidRPr="00251F3F">
        <w:rPr>
          <w:rFonts w:asciiTheme="majorBidi" w:hAnsiTheme="majorBidi" w:cstheme="majorBidi"/>
          <w:sz w:val="24"/>
          <w:szCs w:val="24"/>
        </w:rPr>
        <w:t>Xu</w:t>
      </w:r>
      <w:proofErr w:type="spellEnd"/>
      <w:r w:rsidRPr="00251F3F">
        <w:rPr>
          <w:rFonts w:asciiTheme="majorBidi" w:hAnsiTheme="majorBidi" w:cstheme="majorBidi"/>
          <w:sz w:val="24"/>
          <w:szCs w:val="24"/>
        </w:rPr>
        <w:t xml:space="preserve"> and Yi Zhang </w:t>
      </w:r>
      <w:r w:rsidRPr="00251F3F">
        <w:rPr>
          <w:rFonts w:asciiTheme="majorBidi" w:eastAsia="Calibri" w:hAnsiTheme="majorBidi" w:cstheme="majorBidi"/>
          <w:sz w:val="24"/>
          <w:szCs w:val="24"/>
        </w:rPr>
        <w:t>“Moving towards Sustainability: Road Grades and On-Road Emissions of Heavy-Duty Vehicles—A Case Study” Sustainability 2015, 7, 12644-12671; doi:10.3390/su70912644.</w:t>
      </w:r>
    </w:p>
    <w:p w14:paraId="274CF0C4" w14:textId="52F5D098"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proofErr w:type="spellStart"/>
      <w:r w:rsidRPr="00251F3F">
        <w:rPr>
          <w:rFonts w:asciiTheme="majorBidi" w:hAnsiTheme="majorBidi" w:cstheme="majorBidi"/>
          <w:sz w:val="24"/>
          <w:szCs w:val="24"/>
        </w:rPr>
        <w:t>Abou-Senna</w:t>
      </w:r>
      <w:proofErr w:type="spellEnd"/>
      <w:r w:rsidRPr="00251F3F">
        <w:rPr>
          <w:rFonts w:asciiTheme="majorBidi" w:hAnsiTheme="majorBidi" w:cstheme="majorBidi"/>
          <w:sz w:val="24"/>
          <w:szCs w:val="24"/>
        </w:rPr>
        <w:t>, Hatem,</w:t>
      </w:r>
      <w:r w:rsidRPr="00251F3F">
        <w:rPr>
          <w:rFonts w:asciiTheme="majorBidi" w:eastAsia="Calibri" w:hAnsiTheme="majorBidi" w:cstheme="majorBidi"/>
          <w:sz w:val="24"/>
          <w:szCs w:val="24"/>
        </w:rPr>
        <w:t xml:space="preserve"> "Microscopic Assessment </w:t>
      </w:r>
      <w:proofErr w:type="gramStart"/>
      <w:r w:rsidRPr="00251F3F">
        <w:rPr>
          <w:rFonts w:asciiTheme="majorBidi" w:eastAsia="Calibri" w:hAnsiTheme="majorBidi" w:cstheme="majorBidi"/>
          <w:sz w:val="24"/>
          <w:szCs w:val="24"/>
        </w:rPr>
        <w:t>Of</w:t>
      </w:r>
      <w:proofErr w:type="gramEnd"/>
      <w:r w:rsidRPr="00251F3F">
        <w:rPr>
          <w:rFonts w:asciiTheme="majorBidi" w:eastAsia="Calibri" w:hAnsiTheme="majorBidi" w:cstheme="majorBidi"/>
          <w:sz w:val="24"/>
          <w:szCs w:val="24"/>
        </w:rPr>
        <w:t xml:space="preserve"> Transportation Emissions On Limited Access Highways" (2012). Electronic Theses and Dissertations. 2461.</w:t>
      </w:r>
    </w:p>
    <w:p w14:paraId="3B50376D" w14:textId="1550E750"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r w:rsidRPr="00251F3F">
        <w:rPr>
          <w:rFonts w:asciiTheme="majorBidi" w:hAnsiTheme="majorBidi" w:cstheme="majorBidi"/>
          <w:sz w:val="24"/>
          <w:szCs w:val="24"/>
        </w:rPr>
        <w:t>U.S. Environmental Protection Agency, 2011</w:t>
      </w:r>
      <w:r w:rsidRPr="00251F3F">
        <w:rPr>
          <w:rFonts w:asciiTheme="majorBidi" w:eastAsia="Calibri" w:hAnsiTheme="majorBidi" w:cstheme="majorBidi"/>
          <w:sz w:val="24"/>
          <w:szCs w:val="24"/>
        </w:rPr>
        <w:t>: "Air Emissions Sources",   http://www.epa.gov/air/emissions/index.htm. (Accessed September 20th 2012).</w:t>
      </w:r>
    </w:p>
    <w:p w14:paraId="5BC69AF0" w14:textId="6749F547" w:rsidR="00843F97" w:rsidRPr="00251F3F" w:rsidRDefault="00843F97" w:rsidP="0004431D">
      <w:pPr>
        <w:pStyle w:val="ListParagraph"/>
        <w:numPr>
          <w:ilvl w:val="0"/>
          <w:numId w:val="100"/>
        </w:numPr>
        <w:spacing w:line="276" w:lineRule="auto"/>
        <w:ind w:left="426" w:hanging="426"/>
        <w:rPr>
          <w:rFonts w:asciiTheme="majorBidi" w:hAnsiTheme="majorBidi" w:cstheme="majorBidi"/>
          <w:sz w:val="24"/>
          <w:szCs w:val="24"/>
        </w:rPr>
      </w:pPr>
      <w:proofErr w:type="gramStart"/>
      <w:r w:rsidRPr="00251F3F">
        <w:rPr>
          <w:rFonts w:asciiTheme="majorBidi" w:hAnsiTheme="majorBidi" w:cstheme="majorBidi"/>
          <w:sz w:val="24"/>
          <w:szCs w:val="24"/>
        </w:rPr>
        <w:t>Ko</w:t>
      </w:r>
      <w:proofErr w:type="gramEnd"/>
      <w:r w:rsidRPr="00251F3F">
        <w:rPr>
          <w:rFonts w:asciiTheme="majorBidi" w:hAnsiTheme="majorBidi" w:cstheme="majorBidi"/>
          <w:sz w:val="24"/>
          <w:szCs w:val="24"/>
        </w:rPr>
        <w:t>, J., Park, D., Lim, H., Hwang, I</w:t>
      </w:r>
      <w:r w:rsidRPr="00251F3F">
        <w:rPr>
          <w:rFonts w:asciiTheme="majorBidi" w:eastAsia="Calibri" w:hAnsiTheme="majorBidi" w:cstheme="majorBidi"/>
          <w:sz w:val="24"/>
          <w:szCs w:val="24"/>
        </w:rPr>
        <w:t>.: Who produces the most CO2 emissions for trips in the Seoul metropolis area? Transp. Res. Part D 16, 358–364 (2011).</w:t>
      </w:r>
    </w:p>
    <w:p w14:paraId="07A81AD1" w14:textId="06686335"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 Int Panis, L., C. </w:t>
      </w:r>
      <w:proofErr w:type="spellStart"/>
      <w:r w:rsidRPr="00251F3F">
        <w:rPr>
          <w:rFonts w:asciiTheme="majorBidi" w:hAnsiTheme="majorBidi" w:cstheme="majorBidi"/>
          <w:sz w:val="24"/>
          <w:szCs w:val="24"/>
        </w:rPr>
        <w:t>Beckx</w:t>
      </w:r>
      <w:proofErr w:type="spellEnd"/>
      <w:r w:rsidRPr="00251F3F">
        <w:rPr>
          <w:rFonts w:asciiTheme="majorBidi" w:hAnsiTheme="majorBidi" w:cstheme="majorBidi"/>
          <w:sz w:val="24"/>
          <w:szCs w:val="24"/>
        </w:rPr>
        <w:t xml:space="preserve">, S. </w:t>
      </w:r>
      <w:proofErr w:type="spellStart"/>
      <w:r w:rsidRPr="00251F3F">
        <w:rPr>
          <w:rFonts w:asciiTheme="majorBidi" w:hAnsiTheme="majorBidi" w:cstheme="majorBidi"/>
          <w:sz w:val="24"/>
          <w:szCs w:val="24"/>
        </w:rPr>
        <w:t>Broekx</w:t>
      </w:r>
      <w:proofErr w:type="spellEnd"/>
      <w:r w:rsidRPr="00251F3F">
        <w:rPr>
          <w:rFonts w:asciiTheme="majorBidi" w:hAnsiTheme="majorBidi" w:cstheme="majorBidi"/>
          <w:sz w:val="24"/>
          <w:szCs w:val="24"/>
        </w:rPr>
        <w:t xml:space="preserve">, I. De Vlieger, L. </w:t>
      </w:r>
      <w:proofErr w:type="spellStart"/>
      <w:r w:rsidRPr="00251F3F">
        <w:rPr>
          <w:rFonts w:asciiTheme="majorBidi" w:hAnsiTheme="majorBidi" w:cstheme="majorBidi"/>
          <w:sz w:val="24"/>
          <w:szCs w:val="24"/>
        </w:rPr>
        <w:t>Schrooten</w:t>
      </w:r>
      <w:proofErr w:type="spellEnd"/>
      <w:r w:rsidRPr="00251F3F">
        <w:rPr>
          <w:rFonts w:asciiTheme="majorBidi" w:hAnsiTheme="majorBidi" w:cstheme="majorBidi"/>
          <w:sz w:val="24"/>
          <w:szCs w:val="24"/>
        </w:rPr>
        <w:t xml:space="preserve">, B. </w:t>
      </w:r>
      <w:proofErr w:type="spellStart"/>
      <w:r w:rsidRPr="00251F3F">
        <w:rPr>
          <w:rFonts w:asciiTheme="majorBidi" w:hAnsiTheme="majorBidi" w:cstheme="majorBidi"/>
          <w:sz w:val="24"/>
          <w:szCs w:val="24"/>
        </w:rPr>
        <w:t>Degraeuwe</w:t>
      </w:r>
      <w:proofErr w:type="spellEnd"/>
      <w:r w:rsidRPr="00251F3F">
        <w:rPr>
          <w:rFonts w:asciiTheme="majorBidi" w:hAnsiTheme="majorBidi" w:cstheme="majorBidi"/>
          <w:sz w:val="24"/>
          <w:szCs w:val="24"/>
        </w:rPr>
        <w:t xml:space="preserve">, and L. </w:t>
      </w:r>
      <w:proofErr w:type="spellStart"/>
      <w:r w:rsidRPr="00251F3F">
        <w:rPr>
          <w:rFonts w:asciiTheme="majorBidi" w:hAnsiTheme="majorBidi" w:cstheme="majorBidi"/>
          <w:sz w:val="24"/>
          <w:szCs w:val="24"/>
        </w:rPr>
        <w:t>Pelkmans</w:t>
      </w:r>
      <w:proofErr w:type="spellEnd"/>
      <w:r w:rsidRPr="00251F3F">
        <w:rPr>
          <w:rFonts w:asciiTheme="majorBidi" w:eastAsia="Calibri" w:hAnsiTheme="majorBidi" w:cstheme="majorBidi"/>
          <w:sz w:val="24"/>
          <w:szCs w:val="24"/>
        </w:rPr>
        <w:t>. "Pm, No X and CO2 Emission Reductions from Speed Management Policies in Europe." Transport Policy 18, no. 1 (2011): 32-37.</w:t>
      </w:r>
    </w:p>
    <w:p w14:paraId="0CF0D5F9" w14:textId="0E4D56DA" w:rsidR="00843F97" w:rsidRPr="00251F3F" w:rsidRDefault="00843F97"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Shu</w:t>
      </w:r>
      <w:proofErr w:type="spellEnd"/>
      <w:r w:rsidRPr="00251F3F">
        <w:rPr>
          <w:rFonts w:asciiTheme="majorBidi" w:hAnsiTheme="majorBidi" w:cstheme="majorBidi"/>
          <w:sz w:val="24"/>
          <w:szCs w:val="24"/>
        </w:rPr>
        <w:t xml:space="preserve">, </w:t>
      </w:r>
      <w:proofErr w:type="spellStart"/>
      <w:r w:rsidRPr="00251F3F">
        <w:rPr>
          <w:rFonts w:asciiTheme="majorBidi" w:hAnsiTheme="majorBidi" w:cstheme="majorBidi"/>
          <w:sz w:val="24"/>
          <w:szCs w:val="24"/>
        </w:rPr>
        <w:t>Yuqin</w:t>
      </w:r>
      <w:proofErr w:type="spellEnd"/>
      <w:r w:rsidRPr="00251F3F">
        <w:rPr>
          <w:rFonts w:asciiTheme="majorBidi" w:hAnsiTheme="majorBidi" w:cstheme="majorBidi"/>
          <w:sz w:val="24"/>
          <w:szCs w:val="24"/>
        </w:rPr>
        <w:t>, and Nina S. N. Lam.</w:t>
      </w:r>
      <w:r w:rsidRPr="00251F3F">
        <w:rPr>
          <w:rFonts w:asciiTheme="majorBidi" w:eastAsia="Calibri" w:hAnsiTheme="majorBidi" w:cstheme="majorBidi"/>
          <w:sz w:val="24"/>
          <w:szCs w:val="24"/>
        </w:rPr>
        <w:t xml:space="preserve"> "Spatial Disaggregation of Carbon Dioxide Emissions from Road Traffic Based on Multiple Linear Regression Model." Atmospheric Environment 45, no. 3 (1// 2011): 634-40.</w:t>
      </w:r>
    </w:p>
    <w:p w14:paraId="1061B573" w14:textId="0F7AC7DC"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lastRenderedPageBreak/>
        <w:t>Brand, C., Preston, J.M.:</w:t>
      </w:r>
      <w:r w:rsidRPr="00251F3F">
        <w:rPr>
          <w:rFonts w:asciiTheme="majorBidi" w:eastAsia="Calibri" w:hAnsiTheme="majorBidi" w:cstheme="majorBidi"/>
          <w:sz w:val="24"/>
          <w:szCs w:val="24"/>
        </w:rPr>
        <w:t xml:space="preserve"> ‘60-20 emission’––The unequal distribution of greenhouse gas emissions from personal, non-business travel in the UK. Transp. Policy 17, 9–19 (2010).</w:t>
      </w:r>
    </w:p>
    <w:p w14:paraId="4FD476D0" w14:textId="340B68AB"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Chu, </w:t>
      </w:r>
      <w:proofErr w:type="spellStart"/>
      <w:r w:rsidRPr="00251F3F">
        <w:rPr>
          <w:rFonts w:asciiTheme="majorBidi" w:hAnsiTheme="majorBidi" w:cstheme="majorBidi"/>
          <w:sz w:val="24"/>
          <w:szCs w:val="24"/>
        </w:rPr>
        <w:t>Hsing</w:t>
      </w:r>
      <w:proofErr w:type="spellEnd"/>
      <w:r w:rsidRPr="00251F3F">
        <w:rPr>
          <w:rFonts w:asciiTheme="majorBidi" w:hAnsiTheme="majorBidi" w:cstheme="majorBidi"/>
          <w:sz w:val="24"/>
          <w:szCs w:val="24"/>
        </w:rPr>
        <w:t>-Chung, and Michael D. Meyer.</w:t>
      </w:r>
      <w:r w:rsidRPr="00251F3F">
        <w:rPr>
          <w:rFonts w:asciiTheme="majorBidi" w:eastAsia="Calibri" w:hAnsiTheme="majorBidi" w:cstheme="majorBidi"/>
          <w:sz w:val="24"/>
          <w:szCs w:val="24"/>
        </w:rPr>
        <w:t xml:space="preserve"> "Methodology for Assessing Emission Reduction of Truck-Only Toll Lanes." Energy Policy 37, no. 8 (2009): 3287-94.</w:t>
      </w:r>
    </w:p>
    <w:p w14:paraId="34BB3A2B" w14:textId="1D27A429"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Boriboonsomsin, </w:t>
      </w:r>
      <w:proofErr w:type="spellStart"/>
      <w:r w:rsidRPr="00251F3F">
        <w:rPr>
          <w:rFonts w:asciiTheme="majorBidi" w:hAnsiTheme="majorBidi" w:cstheme="majorBidi"/>
          <w:sz w:val="24"/>
          <w:szCs w:val="24"/>
        </w:rPr>
        <w:t>Kanok</w:t>
      </w:r>
      <w:proofErr w:type="spellEnd"/>
      <w:r w:rsidRPr="00251F3F">
        <w:rPr>
          <w:rFonts w:asciiTheme="majorBidi" w:hAnsiTheme="majorBidi" w:cstheme="majorBidi"/>
          <w:sz w:val="24"/>
          <w:szCs w:val="24"/>
        </w:rPr>
        <w:t>, and Matthew Barth.</w:t>
      </w:r>
      <w:r w:rsidRPr="00251F3F">
        <w:rPr>
          <w:rFonts w:asciiTheme="majorBidi" w:eastAsia="Calibri" w:hAnsiTheme="majorBidi" w:cstheme="majorBidi"/>
          <w:sz w:val="24"/>
          <w:szCs w:val="24"/>
        </w:rPr>
        <w:t xml:space="preserve"> "Impacts of Road Grade on Fuel Consumption and Carbon Dioxide Emissions Evidenced by Use of Advanced Navigation Systems." Transportation Research Record: Journal of the Transportation Research Board 2139, no. -1 (12/01/ 2009): 21-30.</w:t>
      </w:r>
    </w:p>
    <w:p w14:paraId="6A3F7529" w14:textId="1F7E885A"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Nesamani, K. S., </w:t>
      </w:r>
      <w:proofErr w:type="spellStart"/>
      <w:r w:rsidRPr="00251F3F">
        <w:rPr>
          <w:rFonts w:asciiTheme="majorBidi" w:hAnsiTheme="majorBidi" w:cstheme="majorBidi"/>
          <w:sz w:val="24"/>
          <w:szCs w:val="24"/>
        </w:rPr>
        <w:t>Lianyu</w:t>
      </w:r>
      <w:proofErr w:type="spellEnd"/>
      <w:r w:rsidRPr="00251F3F">
        <w:rPr>
          <w:rFonts w:asciiTheme="majorBidi" w:hAnsiTheme="majorBidi" w:cstheme="majorBidi"/>
          <w:sz w:val="24"/>
          <w:szCs w:val="24"/>
        </w:rPr>
        <w:t xml:space="preserve"> Chu, Michael G. McNally, and R. </w:t>
      </w:r>
      <w:proofErr w:type="spellStart"/>
      <w:r w:rsidRPr="00251F3F">
        <w:rPr>
          <w:rFonts w:asciiTheme="majorBidi" w:hAnsiTheme="majorBidi" w:cstheme="majorBidi"/>
          <w:sz w:val="24"/>
          <w:szCs w:val="24"/>
        </w:rPr>
        <w:t>Jayakrishnan</w:t>
      </w:r>
      <w:proofErr w:type="spell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"Estimation of Vehicular Emissions by Capturing Traffic Variations." Atmospheric Environment 41, no. 14 (2007): 2996-3008.</w:t>
      </w:r>
    </w:p>
    <w:p w14:paraId="2BBFFAB1" w14:textId="7F013429" w:rsidR="00843F97" w:rsidRPr="00251F3F" w:rsidRDefault="00843F97"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Ya</w:t>
      </w:r>
      <w:proofErr w:type="spellEnd"/>
      <w:r w:rsidRPr="00251F3F">
        <w:rPr>
          <w:rFonts w:asciiTheme="majorBidi" w:hAnsiTheme="majorBidi" w:cstheme="majorBidi"/>
          <w:sz w:val="24"/>
          <w:szCs w:val="24"/>
        </w:rPr>
        <w:t>-Wen Ko, Chi-Hung Cho</w:t>
      </w:r>
      <w:r w:rsidRPr="00251F3F">
        <w:rPr>
          <w:rFonts w:asciiTheme="majorBidi" w:eastAsia="Calibri" w:hAnsiTheme="majorBidi" w:cstheme="majorBidi"/>
          <w:sz w:val="24"/>
          <w:szCs w:val="24"/>
        </w:rPr>
        <w:t xml:space="preserve"> “Characterization of large fleets of vehicle exhaust emissions in middle Taiwan by remote sensing “ Y.-W. </w:t>
      </w:r>
      <w:proofErr w:type="gramStart"/>
      <w:r w:rsidRPr="00251F3F">
        <w:rPr>
          <w:rFonts w:asciiTheme="majorBidi" w:eastAsia="Calibri" w:hAnsiTheme="majorBidi" w:cstheme="majorBidi"/>
          <w:sz w:val="24"/>
          <w:szCs w:val="24"/>
        </w:rPr>
        <w:t>Ko</w:t>
      </w:r>
      <w:proofErr w:type="gramEnd"/>
      <w:r w:rsidRPr="00251F3F">
        <w:rPr>
          <w:rFonts w:asciiTheme="majorBidi" w:eastAsia="Calibri" w:hAnsiTheme="majorBidi" w:cstheme="majorBidi"/>
          <w:sz w:val="24"/>
          <w:szCs w:val="24"/>
        </w:rPr>
        <w:t>, C.-H. Cho / Science of the Total Environment 354 (2006) 75–82.</w:t>
      </w:r>
    </w:p>
    <w:p w14:paraId="1F1D98E7" w14:textId="4D7F9981" w:rsidR="00843F97" w:rsidRPr="00251F3F" w:rsidRDefault="00843F97"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Int Panis, L., C. </w:t>
      </w:r>
      <w:proofErr w:type="spellStart"/>
      <w:r w:rsidRPr="00251F3F">
        <w:rPr>
          <w:rFonts w:asciiTheme="majorBidi" w:hAnsiTheme="majorBidi" w:cstheme="majorBidi"/>
          <w:sz w:val="24"/>
          <w:szCs w:val="24"/>
        </w:rPr>
        <w:t>Beckx</w:t>
      </w:r>
      <w:proofErr w:type="spellEnd"/>
      <w:r w:rsidRPr="00251F3F">
        <w:rPr>
          <w:rFonts w:asciiTheme="majorBidi" w:hAnsiTheme="majorBidi" w:cstheme="majorBidi"/>
          <w:sz w:val="24"/>
          <w:szCs w:val="24"/>
        </w:rPr>
        <w:t xml:space="preserve">, S. </w:t>
      </w:r>
      <w:proofErr w:type="spellStart"/>
      <w:r w:rsidRPr="00251F3F">
        <w:rPr>
          <w:rFonts w:asciiTheme="majorBidi" w:hAnsiTheme="majorBidi" w:cstheme="majorBidi"/>
          <w:sz w:val="24"/>
          <w:szCs w:val="24"/>
        </w:rPr>
        <w:t>Broekx</w:t>
      </w:r>
      <w:proofErr w:type="spellEnd"/>
      <w:r w:rsidRPr="00251F3F">
        <w:rPr>
          <w:rFonts w:asciiTheme="majorBidi" w:hAnsiTheme="majorBidi" w:cstheme="majorBidi"/>
          <w:sz w:val="24"/>
          <w:szCs w:val="24"/>
        </w:rPr>
        <w:t xml:space="preserve">, and </w:t>
      </w:r>
      <w:proofErr w:type="spellStart"/>
      <w:r w:rsidRPr="00251F3F">
        <w:rPr>
          <w:rFonts w:asciiTheme="majorBidi" w:hAnsiTheme="majorBidi" w:cstheme="majorBidi"/>
          <w:sz w:val="24"/>
          <w:szCs w:val="24"/>
        </w:rPr>
        <w:t>Ronghui</w:t>
      </w:r>
      <w:proofErr w:type="spellEnd"/>
      <w:r w:rsidRPr="00251F3F">
        <w:rPr>
          <w:rFonts w:asciiTheme="majorBidi" w:hAnsiTheme="majorBidi" w:cstheme="majorBidi"/>
          <w:sz w:val="24"/>
          <w:szCs w:val="24"/>
        </w:rPr>
        <w:t xml:space="preserve"> Liu.</w:t>
      </w:r>
      <w:r w:rsidRPr="00251F3F">
        <w:rPr>
          <w:rFonts w:asciiTheme="majorBidi" w:eastAsia="Calibri" w:hAnsiTheme="majorBidi" w:cstheme="majorBidi"/>
          <w:sz w:val="24"/>
          <w:szCs w:val="24"/>
        </w:rPr>
        <w:t xml:space="preserve"> "</w:t>
      </w:r>
      <w:proofErr w:type="spellStart"/>
      <w:r w:rsidRPr="00251F3F">
        <w:rPr>
          <w:rFonts w:asciiTheme="majorBidi" w:eastAsia="Calibri" w:hAnsiTheme="majorBidi" w:cstheme="majorBidi"/>
          <w:sz w:val="24"/>
          <w:szCs w:val="24"/>
        </w:rPr>
        <w:t>Modelling</w:t>
      </w:r>
      <w:proofErr w:type="spellEnd"/>
      <w:r w:rsidRPr="00251F3F">
        <w:rPr>
          <w:rFonts w:asciiTheme="majorBidi" w:eastAsia="Calibri" w:hAnsiTheme="majorBidi" w:cstheme="majorBidi"/>
          <w:sz w:val="24"/>
          <w:szCs w:val="24"/>
        </w:rPr>
        <w:t xml:space="preserve"> Instantaneous Traffic Emission and the Influence of Traffic Speed Limits." Science of the Total Environment 371, no. 1-3 (2006): 270-85.</w:t>
      </w:r>
    </w:p>
    <w:p w14:paraId="6C3AFD41" w14:textId="342463F2" w:rsidR="00843F97" w:rsidRPr="00251F3F" w:rsidRDefault="002B36CF"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Misaghi</w:t>
      </w:r>
      <w:proofErr w:type="spellEnd"/>
      <w:r w:rsidRPr="00251F3F">
        <w:rPr>
          <w:rFonts w:asciiTheme="majorBidi" w:hAnsiTheme="majorBidi" w:cstheme="majorBidi"/>
          <w:sz w:val="24"/>
          <w:szCs w:val="24"/>
        </w:rPr>
        <w:t>, P., &amp; Hassan, Y., 2005</w:t>
      </w:r>
      <w:r w:rsidRPr="00251F3F">
        <w:rPr>
          <w:rFonts w:asciiTheme="majorBidi" w:eastAsia="Calibri" w:hAnsiTheme="majorBidi" w:cstheme="majorBidi"/>
          <w:sz w:val="24"/>
          <w:szCs w:val="24"/>
        </w:rPr>
        <w:t>. Modeling operating speed and speed differential on two-lane rural roads. Journal of Transportation Engineering 131 (6), 408-417.</w:t>
      </w:r>
    </w:p>
    <w:p w14:paraId="731AF847" w14:textId="1539EAB3"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Liping, Xia, and Shao Yaping.</w:t>
      </w:r>
      <w:r w:rsidRPr="00251F3F">
        <w:rPr>
          <w:rFonts w:asciiTheme="majorBidi" w:eastAsia="Calibri" w:hAnsiTheme="majorBidi" w:cstheme="majorBidi"/>
          <w:sz w:val="24"/>
          <w:szCs w:val="24"/>
        </w:rPr>
        <w:t xml:space="preserve"> "</w:t>
      </w:r>
      <w:proofErr w:type="spellStart"/>
      <w:r w:rsidRPr="00251F3F">
        <w:rPr>
          <w:rFonts w:asciiTheme="majorBidi" w:eastAsia="Calibri" w:hAnsiTheme="majorBidi" w:cstheme="majorBidi"/>
          <w:sz w:val="24"/>
          <w:szCs w:val="24"/>
        </w:rPr>
        <w:t>Modelling</w:t>
      </w:r>
      <w:proofErr w:type="spellEnd"/>
      <w:r w:rsidRPr="00251F3F">
        <w:rPr>
          <w:rFonts w:asciiTheme="majorBidi" w:eastAsia="Calibri" w:hAnsiTheme="majorBidi" w:cstheme="majorBidi"/>
          <w:sz w:val="24"/>
          <w:szCs w:val="24"/>
        </w:rPr>
        <w:t xml:space="preserve"> of Traffic Flow and Air Pollution Emission with Application to Hong Kong Island." Environ. Model. </w:t>
      </w:r>
      <w:proofErr w:type="spellStart"/>
      <w:r w:rsidRPr="00251F3F">
        <w:rPr>
          <w:rFonts w:asciiTheme="majorBidi" w:eastAsia="Calibri" w:hAnsiTheme="majorBidi" w:cstheme="majorBidi"/>
          <w:sz w:val="24"/>
          <w:szCs w:val="24"/>
        </w:rPr>
        <w:t>Softw</w:t>
      </w:r>
      <w:proofErr w:type="spellEnd"/>
      <w:r w:rsidRPr="00251F3F">
        <w:rPr>
          <w:rFonts w:asciiTheme="majorBidi" w:eastAsia="Calibri" w:hAnsiTheme="majorBidi" w:cstheme="majorBidi"/>
          <w:sz w:val="24"/>
          <w:szCs w:val="24"/>
        </w:rPr>
        <w:t>. 20, no. 9 (2005): 1175-88.</w:t>
      </w:r>
    </w:p>
    <w:p w14:paraId="5CF1F23F" w14:textId="48E752FF"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AASHTO, 2004</w:t>
      </w:r>
      <w:r w:rsidRPr="00251F3F">
        <w:rPr>
          <w:rFonts w:asciiTheme="majorBidi" w:eastAsia="Calibri" w:hAnsiTheme="majorBidi" w:cstheme="majorBidi"/>
          <w:sz w:val="24"/>
          <w:szCs w:val="24"/>
        </w:rPr>
        <w:t xml:space="preserve">. </w:t>
      </w:r>
      <w:proofErr w:type="spellStart"/>
      <w:r w:rsidRPr="00251F3F">
        <w:rPr>
          <w:rFonts w:asciiTheme="majorBidi" w:eastAsia="Calibri" w:hAnsiTheme="majorBidi" w:cstheme="majorBidi"/>
          <w:sz w:val="24"/>
          <w:szCs w:val="24"/>
        </w:rPr>
        <w:t>GreenBook</w:t>
      </w:r>
      <w:proofErr w:type="spellEnd"/>
      <w:r w:rsidRPr="00251F3F">
        <w:rPr>
          <w:rFonts w:asciiTheme="majorBidi" w:eastAsia="Calibri" w:hAnsiTheme="majorBidi" w:cstheme="majorBidi"/>
          <w:sz w:val="24"/>
          <w:szCs w:val="24"/>
        </w:rPr>
        <w:t xml:space="preserve">-A Policy on Geometric Design of Highways and Streets (5th </w:t>
      </w:r>
      <w:proofErr w:type="gramStart"/>
      <w:r w:rsidRPr="00251F3F">
        <w:rPr>
          <w:rFonts w:asciiTheme="majorBidi" w:eastAsia="Calibri" w:hAnsiTheme="majorBidi" w:cstheme="majorBidi"/>
          <w:sz w:val="24"/>
          <w:szCs w:val="24"/>
        </w:rPr>
        <w:t>ed</w:t>
      </w:r>
      <w:proofErr w:type="gramEnd"/>
      <w:r w:rsidRPr="00251F3F">
        <w:rPr>
          <w:rFonts w:asciiTheme="majorBidi" w:eastAsia="Calibri" w:hAnsiTheme="majorBidi" w:cstheme="majorBidi"/>
          <w:sz w:val="24"/>
          <w:szCs w:val="24"/>
        </w:rPr>
        <w:t>.). American Association of State and Highway Transportation Officials, Washington, D.C.</w:t>
      </w:r>
    </w:p>
    <w:p w14:paraId="6D67E0FE" w14:textId="66345D4A" w:rsidR="002B36CF" w:rsidRPr="00251F3F" w:rsidRDefault="002B36CF"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Houk</w:t>
      </w:r>
      <w:proofErr w:type="spellEnd"/>
      <w:r w:rsidRPr="00251F3F">
        <w:rPr>
          <w:rFonts w:asciiTheme="majorBidi" w:hAnsiTheme="majorBidi" w:cstheme="majorBidi"/>
          <w:sz w:val="24"/>
          <w:szCs w:val="24"/>
        </w:rPr>
        <w:t>, J.:</w:t>
      </w:r>
      <w:r w:rsidRPr="00251F3F">
        <w:rPr>
          <w:rFonts w:asciiTheme="majorBidi" w:eastAsia="Calibri" w:hAnsiTheme="majorBidi" w:cstheme="majorBidi"/>
          <w:sz w:val="24"/>
          <w:szCs w:val="24"/>
        </w:rPr>
        <w:t xml:space="preserve"> Making use of MOBILE60s capabilities for modeling start emissions. In: Proceedings of the A and WMA’s 97th annual conference and exhibition (1884), pp. 5115–5130, (2004).</w:t>
      </w:r>
    </w:p>
    <w:p w14:paraId="01EBDD04" w14:textId="2A7F14FA" w:rsidR="002B36CF" w:rsidRPr="00251F3F" w:rsidRDefault="002B36CF" w:rsidP="0004431D">
      <w:pPr>
        <w:pStyle w:val="ListParagraph"/>
        <w:numPr>
          <w:ilvl w:val="0"/>
          <w:numId w:val="100"/>
        </w:numPr>
        <w:spacing w:line="276" w:lineRule="auto"/>
        <w:ind w:left="426" w:hanging="426"/>
        <w:rPr>
          <w:sz w:val="24"/>
          <w:szCs w:val="24"/>
        </w:rPr>
      </w:pPr>
      <w:proofErr w:type="spellStart"/>
      <w:proofErr w:type="gramStart"/>
      <w:r w:rsidRPr="00251F3F">
        <w:rPr>
          <w:rFonts w:asciiTheme="majorBidi" w:hAnsiTheme="majorBidi" w:cstheme="majorBidi"/>
          <w:sz w:val="24"/>
          <w:szCs w:val="24"/>
        </w:rPr>
        <w:t>Lan</w:t>
      </w:r>
      <w:proofErr w:type="spellEnd"/>
      <w:proofErr w:type="gramEnd"/>
      <w:r w:rsidRPr="00251F3F">
        <w:rPr>
          <w:rFonts w:asciiTheme="majorBidi" w:hAnsiTheme="majorBidi" w:cstheme="majorBidi"/>
          <w:sz w:val="24"/>
          <w:szCs w:val="24"/>
        </w:rPr>
        <w:t>, C.-J.,</w:t>
      </w:r>
      <w:r w:rsidRPr="00251F3F">
        <w:rPr>
          <w:rFonts w:asciiTheme="majorBidi" w:eastAsia="Calibri" w:hAnsiTheme="majorBidi" w:cstheme="majorBidi"/>
          <w:sz w:val="24"/>
          <w:szCs w:val="24"/>
        </w:rPr>
        <w:t xml:space="preserve"> Menendez, M., 2003. Truck speed profile models for critical length of grade. Journal of Transportation Engineering 129 (4), 408-419.</w:t>
      </w:r>
    </w:p>
    <w:p w14:paraId="68549661" w14:textId="2F450529"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U.S. Environmental Protection Agency, 2002.</w:t>
      </w:r>
      <w:r w:rsidRPr="00251F3F">
        <w:rPr>
          <w:rFonts w:asciiTheme="majorBidi" w:eastAsia="Calibri" w:hAnsiTheme="majorBidi" w:cstheme="majorBidi"/>
          <w:sz w:val="24"/>
          <w:szCs w:val="24"/>
        </w:rPr>
        <w:t xml:space="preserve"> User's Guide to MOBILE6.1 and MOBILE6.2: Mobile Source Emission Factor Model EPA420-R-02-028. United States Environmental Protection Agency.</w:t>
      </w:r>
    </w:p>
    <w:p w14:paraId="05E3B450" w14:textId="1CDC5913"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U.S. Environmental Protection Agency. October 2002.</w:t>
      </w:r>
      <w:r w:rsidRPr="00251F3F">
        <w:rPr>
          <w:rFonts w:asciiTheme="majorBidi" w:eastAsia="Calibri" w:hAnsiTheme="majorBidi" w:cstheme="majorBidi"/>
          <w:sz w:val="24"/>
          <w:szCs w:val="24"/>
        </w:rPr>
        <w:t xml:space="preserve"> Methodology for Developing Modal Emission Rates for EPA’s Multi-Scale Motor Vehicle and Equipment Emission System. EPA-420-R-02-027. DC: Assessment and Standards Division, Office of Transportation and Air Quality.</w:t>
      </w:r>
    </w:p>
    <w:p w14:paraId="4C5201F9" w14:textId="18C956E8"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Hallmark, Shauna L., Randall </w:t>
      </w:r>
      <w:proofErr w:type="spellStart"/>
      <w:r w:rsidRPr="00251F3F">
        <w:rPr>
          <w:rFonts w:asciiTheme="majorBidi" w:hAnsiTheme="majorBidi" w:cstheme="majorBidi"/>
          <w:sz w:val="24"/>
          <w:szCs w:val="24"/>
        </w:rPr>
        <w:t>Guensler</w:t>
      </w:r>
      <w:proofErr w:type="spellEnd"/>
      <w:r w:rsidRPr="00251F3F">
        <w:rPr>
          <w:rFonts w:asciiTheme="majorBidi" w:hAnsiTheme="majorBidi" w:cstheme="majorBidi"/>
          <w:sz w:val="24"/>
          <w:szCs w:val="24"/>
        </w:rPr>
        <w:t xml:space="preserve">, and Ignatius </w:t>
      </w:r>
      <w:proofErr w:type="spellStart"/>
      <w:r w:rsidRPr="00251F3F">
        <w:rPr>
          <w:rFonts w:asciiTheme="majorBidi" w:hAnsiTheme="majorBidi" w:cstheme="majorBidi"/>
          <w:sz w:val="24"/>
          <w:szCs w:val="24"/>
        </w:rPr>
        <w:t>Fomunung</w:t>
      </w:r>
      <w:proofErr w:type="spell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"Characterizing on-Road Variables That Affect Passenger Vehicle Modal Operation." Transportation Research: Part D: Transport and Environment 7, no. 2 (2002): 81-98.</w:t>
      </w:r>
    </w:p>
    <w:p w14:paraId="7F17C437" w14:textId="23998831"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lastRenderedPageBreak/>
        <w:t xml:space="preserve">Samuel, S., L. Austin, and D. </w:t>
      </w:r>
      <w:proofErr w:type="spellStart"/>
      <w:r w:rsidRPr="00251F3F">
        <w:rPr>
          <w:rFonts w:asciiTheme="majorBidi" w:hAnsiTheme="majorBidi" w:cstheme="majorBidi"/>
          <w:sz w:val="24"/>
          <w:szCs w:val="24"/>
        </w:rPr>
        <w:t>Morrey</w:t>
      </w:r>
      <w:proofErr w:type="spellEnd"/>
      <w:r w:rsidRPr="00251F3F">
        <w:rPr>
          <w:rFonts w:asciiTheme="majorBidi" w:hAnsiTheme="majorBidi" w:cstheme="majorBidi"/>
          <w:sz w:val="24"/>
          <w:szCs w:val="24"/>
        </w:rPr>
        <w:t xml:space="preserve">. </w:t>
      </w:r>
      <w:r w:rsidRPr="00251F3F">
        <w:rPr>
          <w:rFonts w:asciiTheme="majorBidi" w:eastAsia="Calibri" w:hAnsiTheme="majorBidi" w:cstheme="majorBidi"/>
          <w:sz w:val="24"/>
          <w:szCs w:val="24"/>
        </w:rPr>
        <w:t>"Automotive Test Drive Cycles for Emission Measurement and Real-World Emission Levels—a Review." Proceedings of the Institution of Mechanical Engineers. Part D, Journal of Automobile Engineering. 216 (01/06/ 2002): 555-64.</w:t>
      </w:r>
    </w:p>
    <w:p w14:paraId="540A72C0" w14:textId="77381914"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Bogo, H., D. R. Gómez, S. L. Reich, R. M. </w:t>
      </w:r>
      <w:proofErr w:type="spellStart"/>
      <w:r w:rsidRPr="00251F3F">
        <w:rPr>
          <w:rFonts w:asciiTheme="majorBidi" w:hAnsiTheme="majorBidi" w:cstheme="majorBidi"/>
          <w:sz w:val="24"/>
          <w:szCs w:val="24"/>
        </w:rPr>
        <w:t>Negri</w:t>
      </w:r>
      <w:proofErr w:type="spellEnd"/>
      <w:r w:rsidRPr="00251F3F">
        <w:rPr>
          <w:rFonts w:asciiTheme="majorBidi" w:hAnsiTheme="majorBidi" w:cstheme="majorBidi"/>
          <w:sz w:val="24"/>
          <w:szCs w:val="24"/>
        </w:rPr>
        <w:t xml:space="preserve">, and E. San </w:t>
      </w:r>
      <w:proofErr w:type="spellStart"/>
      <w:r w:rsidRPr="00251F3F">
        <w:rPr>
          <w:rFonts w:asciiTheme="majorBidi" w:hAnsiTheme="majorBidi" w:cstheme="majorBidi"/>
          <w:sz w:val="24"/>
          <w:szCs w:val="24"/>
        </w:rPr>
        <w:t>Román</w:t>
      </w:r>
      <w:proofErr w:type="spell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"Traffic Pollution in a Downtown Site of Buenos Aires City." Atmospheric Environment 35, no. 10 (01/10/ 2001): 1717-27.</w:t>
      </w:r>
    </w:p>
    <w:p w14:paraId="0A4C4D89" w14:textId="2C473F09"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Marsden, Greg, Margaret Bell, and Shirley Reynolds.</w:t>
      </w:r>
      <w:r w:rsidRPr="00251F3F">
        <w:rPr>
          <w:rFonts w:asciiTheme="majorBidi" w:eastAsia="Calibri" w:hAnsiTheme="majorBidi" w:cstheme="majorBidi"/>
          <w:sz w:val="24"/>
          <w:szCs w:val="24"/>
        </w:rPr>
        <w:t xml:space="preserve"> "Towards a Real-Time Microscopic Emissions Model." Transportation Research: Part D 6D, no. 1 (01//2001): 37-60.</w:t>
      </w:r>
    </w:p>
    <w:p w14:paraId="444A13F0" w14:textId="3C55CEE2"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California Air Resources Board (CARB).</w:t>
      </w:r>
      <w:r w:rsidRPr="00251F3F">
        <w:rPr>
          <w:rFonts w:asciiTheme="majorBidi" w:eastAsia="Calibri" w:hAnsiTheme="majorBidi" w:cstheme="majorBidi"/>
          <w:sz w:val="24"/>
          <w:szCs w:val="24"/>
        </w:rPr>
        <w:t xml:space="preserve"> "EMFAC-Public Meeting to Consider Approval of Revisions to the State‘s On-Road Motor Vehicle Emissions Inventory", California Environmental Protection Agency, California Air Resources Board, 2000.</w:t>
      </w:r>
    </w:p>
    <w:p w14:paraId="42EE9044" w14:textId="54E82AEA" w:rsidR="002B36CF" w:rsidRPr="00251F3F" w:rsidRDefault="002B36CF"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Krammes</w:t>
      </w:r>
      <w:proofErr w:type="spellEnd"/>
      <w:r w:rsidRPr="00251F3F">
        <w:rPr>
          <w:rFonts w:asciiTheme="majorBidi" w:hAnsiTheme="majorBidi" w:cstheme="majorBidi"/>
          <w:sz w:val="24"/>
          <w:szCs w:val="24"/>
        </w:rPr>
        <w:t>, R. A., 2000.</w:t>
      </w:r>
      <w:r w:rsidRPr="00251F3F">
        <w:rPr>
          <w:rFonts w:asciiTheme="majorBidi" w:eastAsia="Calibri" w:hAnsiTheme="majorBidi" w:cstheme="majorBidi"/>
          <w:sz w:val="24"/>
          <w:szCs w:val="24"/>
        </w:rPr>
        <w:t xml:space="preserve"> Design speed and operating speed in rural highway alignment design. Transportation Research Record 1701, 68-75.</w:t>
      </w:r>
    </w:p>
    <w:p w14:paraId="69C32AAC" w14:textId="1F1ED529"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Fitzpatrick, K., Collins, J. M., 2000.</w:t>
      </w:r>
      <w:r w:rsidRPr="00251F3F">
        <w:rPr>
          <w:rFonts w:asciiTheme="majorBidi" w:eastAsia="Calibri" w:hAnsiTheme="majorBidi" w:cstheme="majorBidi"/>
          <w:sz w:val="24"/>
          <w:szCs w:val="24"/>
        </w:rPr>
        <w:t xml:space="preserve"> Speed-profile model for two-lane rural highways. Transportation Research Record 1737, 42-49.</w:t>
      </w:r>
    </w:p>
    <w:p w14:paraId="7CE4419C" w14:textId="0638E900"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De Vlieger, I., D. De </w:t>
      </w:r>
      <w:proofErr w:type="spellStart"/>
      <w:r w:rsidRPr="00251F3F">
        <w:rPr>
          <w:rFonts w:asciiTheme="majorBidi" w:hAnsiTheme="majorBidi" w:cstheme="majorBidi"/>
          <w:sz w:val="24"/>
          <w:szCs w:val="24"/>
        </w:rPr>
        <w:t>Keukeleere</w:t>
      </w:r>
      <w:proofErr w:type="spellEnd"/>
      <w:r w:rsidRPr="00251F3F">
        <w:rPr>
          <w:rFonts w:asciiTheme="majorBidi" w:hAnsiTheme="majorBidi" w:cstheme="majorBidi"/>
          <w:sz w:val="24"/>
          <w:szCs w:val="24"/>
        </w:rPr>
        <w:t xml:space="preserve">, and J. G. </w:t>
      </w:r>
      <w:proofErr w:type="spellStart"/>
      <w:r w:rsidRPr="00251F3F">
        <w:rPr>
          <w:rFonts w:asciiTheme="majorBidi" w:hAnsiTheme="majorBidi" w:cstheme="majorBidi"/>
          <w:sz w:val="24"/>
          <w:szCs w:val="24"/>
        </w:rPr>
        <w:t>Kretzschmar</w:t>
      </w:r>
      <w:proofErr w:type="spell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"Environmental Effects of Driving </w:t>
      </w:r>
      <w:proofErr w:type="spellStart"/>
      <w:r w:rsidRPr="00251F3F">
        <w:rPr>
          <w:rFonts w:asciiTheme="majorBidi" w:eastAsia="Calibri" w:hAnsiTheme="majorBidi" w:cstheme="majorBidi"/>
          <w:sz w:val="24"/>
          <w:szCs w:val="24"/>
        </w:rPr>
        <w:t>Behaviour</w:t>
      </w:r>
      <w:proofErr w:type="spellEnd"/>
      <w:r w:rsidRPr="00251F3F">
        <w:rPr>
          <w:rFonts w:asciiTheme="majorBidi" w:eastAsia="Calibri" w:hAnsiTheme="majorBidi" w:cstheme="majorBidi"/>
          <w:sz w:val="24"/>
          <w:szCs w:val="24"/>
        </w:rPr>
        <w:t xml:space="preserve"> and Congestion Related to Passenger Cars." Atmospheric Environment 34, no. 27 (2000): 4649-55.</w:t>
      </w:r>
    </w:p>
    <w:p w14:paraId="022E6DAC" w14:textId="4A32222C"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Bachman, William, Wayne </w:t>
      </w:r>
      <w:proofErr w:type="spellStart"/>
      <w:r w:rsidRPr="00251F3F">
        <w:rPr>
          <w:rFonts w:asciiTheme="majorBidi" w:hAnsiTheme="majorBidi" w:cstheme="majorBidi"/>
          <w:sz w:val="24"/>
          <w:szCs w:val="24"/>
        </w:rPr>
        <w:t>Sarasua</w:t>
      </w:r>
      <w:proofErr w:type="spellEnd"/>
      <w:r w:rsidRPr="00251F3F">
        <w:rPr>
          <w:rFonts w:asciiTheme="majorBidi" w:hAnsiTheme="majorBidi" w:cstheme="majorBidi"/>
          <w:sz w:val="24"/>
          <w:szCs w:val="24"/>
        </w:rPr>
        <w:t xml:space="preserve">, Shauna Hallmark, and Randall </w:t>
      </w:r>
      <w:proofErr w:type="spellStart"/>
      <w:r w:rsidRPr="00251F3F">
        <w:rPr>
          <w:rFonts w:asciiTheme="majorBidi" w:hAnsiTheme="majorBidi" w:cstheme="majorBidi"/>
          <w:sz w:val="24"/>
          <w:szCs w:val="24"/>
        </w:rPr>
        <w:t>Guensler</w:t>
      </w:r>
      <w:proofErr w:type="spellEnd"/>
      <w:r w:rsidRPr="00251F3F">
        <w:rPr>
          <w:rFonts w:asciiTheme="majorBidi" w:hAnsiTheme="majorBidi" w:cstheme="majorBidi"/>
          <w:sz w:val="24"/>
          <w:szCs w:val="24"/>
        </w:rPr>
        <w:t>.</w:t>
      </w:r>
      <w:r w:rsidRPr="00251F3F">
        <w:rPr>
          <w:rFonts w:asciiTheme="majorBidi" w:eastAsia="Calibri" w:hAnsiTheme="majorBidi" w:cstheme="majorBidi"/>
          <w:sz w:val="24"/>
          <w:szCs w:val="24"/>
        </w:rPr>
        <w:t xml:space="preserve"> "Modeling Regional Mobile Source Emissions in a Geographic Information System Framework." Transportation Research Part C: Emerging Technologies 8, no. 1–6 (2// 2000): 205-29.</w:t>
      </w:r>
    </w:p>
    <w:p w14:paraId="0055BECB" w14:textId="0C9B4E2D" w:rsidR="002B36CF" w:rsidRPr="00251F3F" w:rsidRDefault="002B36CF"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Lamm</w:t>
      </w:r>
      <w:proofErr w:type="spellEnd"/>
      <w:r w:rsidRPr="00251F3F">
        <w:rPr>
          <w:rFonts w:asciiTheme="majorBidi" w:hAnsiTheme="majorBidi" w:cstheme="majorBidi"/>
          <w:sz w:val="24"/>
          <w:szCs w:val="24"/>
        </w:rPr>
        <w:t xml:space="preserve">, R., </w:t>
      </w:r>
      <w:proofErr w:type="spellStart"/>
      <w:r w:rsidRPr="00251F3F">
        <w:rPr>
          <w:rFonts w:asciiTheme="majorBidi" w:hAnsiTheme="majorBidi" w:cstheme="majorBidi"/>
          <w:sz w:val="24"/>
          <w:szCs w:val="24"/>
        </w:rPr>
        <w:t>Psarianos</w:t>
      </w:r>
      <w:proofErr w:type="spellEnd"/>
      <w:r w:rsidRPr="00251F3F">
        <w:rPr>
          <w:rFonts w:asciiTheme="majorBidi" w:hAnsiTheme="majorBidi" w:cstheme="majorBidi"/>
          <w:sz w:val="24"/>
          <w:szCs w:val="24"/>
        </w:rPr>
        <w:t xml:space="preserve">, B., </w:t>
      </w:r>
      <w:proofErr w:type="spellStart"/>
      <w:r w:rsidRPr="00251F3F">
        <w:rPr>
          <w:rFonts w:asciiTheme="majorBidi" w:hAnsiTheme="majorBidi" w:cstheme="majorBidi"/>
          <w:sz w:val="24"/>
          <w:szCs w:val="24"/>
        </w:rPr>
        <w:t>Mailaender</w:t>
      </w:r>
      <w:proofErr w:type="spellEnd"/>
      <w:r w:rsidRPr="00251F3F">
        <w:rPr>
          <w:rFonts w:asciiTheme="majorBidi" w:hAnsiTheme="majorBidi" w:cstheme="majorBidi"/>
          <w:sz w:val="24"/>
          <w:szCs w:val="24"/>
        </w:rPr>
        <w:t xml:space="preserve">, T., </w:t>
      </w:r>
      <w:proofErr w:type="spellStart"/>
      <w:r w:rsidRPr="00251F3F">
        <w:rPr>
          <w:rFonts w:asciiTheme="majorBidi" w:hAnsiTheme="majorBidi" w:cstheme="majorBidi"/>
          <w:sz w:val="24"/>
          <w:szCs w:val="24"/>
        </w:rPr>
        <w:t>Choueiri</w:t>
      </w:r>
      <w:proofErr w:type="spellEnd"/>
      <w:r w:rsidRPr="00251F3F">
        <w:rPr>
          <w:rFonts w:asciiTheme="majorBidi" w:hAnsiTheme="majorBidi" w:cstheme="majorBidi"/>
          <w:sz w:val="24"/>
          <w:szCs w:val="24"/>
        </w:rPr>
        <w:t xml:space="preserve">, M., </w:t>
      </w:r>
      <w:proofErr w:type="spellStart"/>
      <w:r w:rsidRPr="00251F3F">
        <w:rPr>
          <w:rFonts w:asciiTheme="majorBidi" w:hAnsiTheme="majorBidi" w:cstheme="majorBidi"/>
          <w:sz w:val="24"/>
          <w:szCs w:val="24"/>
        </w:rPr>
        <w:t>Heger</w:t>
      </w:r>
      <w:proofErr w:type="spellEnd"/>
      <w:r w:rsidRPr="00251F3F">
        <w:rPr>
          <w:rFonts w:asciiTheme="majorBidi" w:hAnsiTheme="majorBidi" w:cstheme="majorBidi"/>
          <w:sz w:val="24"/>
          <w:szCs w:val="24"/>
        </w:rPr>
        <w:t xml:space="preserve">, R., </w:t>
      </w:r>
      <w:proofErr w:type="spellStart"/>
      <w:r w:rsidRPr="00251F3F">
        <w:rPr>
          <w:rFonts w:asciiTheme="majorBidi" w:hAnsiTheme="majorBidi" w:cstheme="majorBidi"/>
          <w:sz w:val="24"/>
          <w:szCs w:val="24"/>
        </w:rPr>
        <w:t>Steyer</w:t>
      </w:r>
      <w:proofErr w:type="spellEnd"/>
      <w:r w:rsidRPr="00251F3F">
        <w:rPr>
          <w:rFonts w:asciiTheme="majorBidi" w:hAnsiTheme="majorBidi" w:cstheme="majorBidi"/>
          <w:sz w:val="24"/>
          <w:szCs w:val="24"/>
        </w:rPr>
        <w:t>, R., 1999</w:t>
      </w:r>
      <w:r w:rsidRPr="00251F3F">
        <w:rPr>
          <w:rFonts w:asciiTheme="majorBidi" w:eastAsia="Calibri" w:hAnsiTheme="majorBidi" w:cstheme="majorBidi"/>
          <w:sz w:val="24"/>
          <w:szCs w:val="24"/>
        </w:rPr>
        <w:t>. Highway Design and Traffic Safety Engineering Handbook. McGraw-Hill, New York.</w:t>
      </w:r>
    </w:p>
    <w:p w14:paraId="3D12D2EA" w14:textId="0BEBD993"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Husch, D.,</w:t>
      </w:r>
      <w:r w:rsidRPr="00251F3F">
        <w:rPr>
          <w:rFonts w:asciiTheme="majorBidi" w:eastAsia="Calibri" w:hAnsiTheme="majorBidi" w:cstheme="majorBidi"/>
          <w:sz w:val="24"/>
          <w:szCs w:val="24"/>
        </w:rPr>
        <w:t xml:space="preserve"> "</w:t>
      </w:r>
      <w:proofErr w:type="spellStart"/>
      <w:r w:rsidRPr="00251F3F">
        <w:rPr>
          <w:rFonts w:asciiTheme="majorBidi" w:eastAsia="Calibri" w:hAnsiTheme="majorBidi" w:cstheme="majorBidi"/>
          <w:sz w:val="24"/>
          <w:szCs w:val="24"/>
        </w:rPr>
        <w:t>Synchro</w:t>
      </w:r>
      <w:proofErr w:type="spellEnd"/>
      <w:r w:rsidRPr="00251F3F">
        <w:rPr>
          <w:rFonts w:asciiTheme="majorBidi" w:eastAsia="Calibri" w:hAnsiTheme="majorBidi" w:cstheme="majorBidi"/>
          <w:sz w:val="24"/>
          <w:szCs w:val="24"/>
        </w:rPr>
        <w:t xml:space="preserve"> 3.2 User Guide", </w:t>
      </w:r>
      <w:proofErr w:type="spellStart"/>
      <w:r w:rsidRPr="00251F3F">
        <w:rPr>
          <w:rFonts w:asciiTheme="majorBidi" w:eastAsia="Calibri" w:hAnsiTheme="majorBidi" w:cstheme="majorBidi"/>
          <w:sz w:val="24"/>
          <w:szCs w:val="24"/>
        </w:rPr>
        <w:t>Trafficware</w:t>
      </w:r>
      <w:proofErr w:type="spellEnd"/>
      <w:r w:rsidRPr="00251F3F">
        <w:rPr>
          <w:rFonts w:asciiTheme="majorBidi" w:eastAsia="Calibri" w:hAnsiTheme="majorBidi" w:cstheme="majorBidi"/>
          <w:sz w:val="24"/>
          <w:szCs w:val="24"/>
        </w:rPr>
        <w:t>, Berkeley (1998).</w:t>
      </w:r>
    </w:p>
    <w:p w14:paraId="7206957F" w14:textId="3F98DA6B"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Cicero-Fernández, P.; Long, J.R.; </w:t>
      </w:r>
      <w:proofErr w:type="spellStart"/>
      <w:r w:rsidRPr="00251F3F">
        <w:rPr>
          <w:rFonts w:asciiTheme="majorBidi" w:hAnsiTheme="majorBidi" w:cstheme="majorBidi"/>
          <w:sz w:val="24"/>
          <w:szCs w:val="24"/>
        </w:rPr>
        <w:t>Winer</w:t>
      </w:r>
      <w:proofErr w:type="spellEnd"/>
      <w:r w:rsidRPr="00251F3F">
        <w:rPr>
          <w:rFonts w:asciiTheme="majorBidi" w:hAnsiTheme="majorBidi" w:cstheme="majorBidi"/>
          <w:sz w:val="24"/>
          <w:szCs w:val="24"/>
        </w:rPr>
        <w:t>, A.M.</w:t>
      </w:r>
      <w:r w:rsidRPr="00251F3F">
        <w:rPr>
          <w:rFonts w:asciiTheme="majorBidi" w:eastAsia="Calibri" w:hAnsiTheme="majorBidi" w:cstheme="majorBidi"/>
          <w:sz w:val="24"/>
          <w:szCs w:val="24"/>
        </w:rPr>
        <w:t xml:space="preserve"> Effects of grades and other loads on on-road emissions of hydrocarbons and carbon monoxide. J. Air Waste </w:t>
      </w:r>
      <w:proofErr w:type="spellStart"/>
      <w:r w:rsidRPr="00251F3F">
        <w:rPr>
          <w:rFonts w:asciiTheme="majorBidi" w:eastAsia="Calibri" w:hAnsiTheme="majorBidi" w:cstheme="majorBidi"/>
          <w:sz w:val="24"/>
          <w:szCs w:val="24"/>
        </w:rPr>
        <w:t>Manag</w:t>
      </w:r>
      <w:proofErr w:type="spellEnd"/>
      <w:r w:rsidRPr="00251F3F">
        <w:rPr>
          <w:rFonts w:asciiTheme="majorBidi" w:eastAsia="Calibri" w:hAnsiTheme="majorBidi" w:cstheme="majorBidi"/>
          <w:sz w:val="24"/>
          <w:szCs w:val="24"/>
        </w:rPr>
        <w:t>. Assoc. 1997, 47, 898–904.</w:t>
      </w:r>
    </w:p>
    <w:p w14:paraId="66001AB4" w14:textId="02BDBECF"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US Federal Highway Administration.</w:t>
      </w:r>
      <w:r w:rsidRPr="00251F3F">
        <w:rPr>
          <w:rFonts w:asciiTheme="majorBidi" w:eastAsia="Calibri" w:hAnsiTheme="majorBidi" w:cstheme="majorBidi"/>
          <w:sz w:val="24"/>
          <w:szCs w:val="24"/>
        </w:rPr>
        <w:t xml:space="preserve"> CORSIM User‘s Manual. US Department of Transportation Office of Safety and Traffic Operations, FHWA, Washington, DC (1997).</w:t>
      </w:r>
    </w:p>
    <w:p w14:paraId="444DB203" w14:textId="6DEA43E1"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U.S. Environmental Protection Agency, 1997.</w:t>
      </w:r>
      <w:r w:rsidRPr="00251F3F">
        <w:rPr>
          <w:rFonts w:asciiTheme="majorBidi" w:eastAsia="Calibri" w:hAnsiTheme="majorBidi" w:cstheme="majorBidi"/>
          <w:sz w:val="24"/>
          <w:szCs w:val="24"/>
        </w:rPr>
        <w:t xml:space="preserve"> Development of speed correction cycles. In: Carlson, T.R., Austin, T.C. (Eds.), Sierra Research, Report No. M6.SPD.001. US Environmental Protection Agency, Washington, DC.</w:t>
      </w:r>
    </w:p>
    <w:p w14:paraId="4F3AF41E" w14:textId="30C5789A" w:rsidR="002B36CF" w:rsidRPr="00251F3F" w:rsidRDefault="002B36CF" w:rsidP="0004431D">
      <w:pPr>
        <w:pStyle w:val="ListParagraph"/>
        <w:numPr>
          <w:ilvl w:val="0"/>
          <w:numId w:val="100"/>
        </w:numPr>
        <w:spacing w:line="276" w:lineRule="auto"/>
        <w:ind w:left="426" w:hanging="426"/>
        <w:rPr>
          <w:sz w:val="24"/>
          <w:szCs w:val="24"/>
        </w:rPr>
      </w:pPr>
      <w:r w:rsidRPr="00251F3F">
        <w:rPr>
          <w:rFonts w:asciiTheme="majorBidi" w:hAnsiTheme="majorBidi" w:cstheme="majorBidi"/>
          <w:sz w:val="24"/>
          <w:szCs w:val="24"/>
        </w:rPr>
        <w:t xml:space="preserve">Anderson, W.P., </w:t>
      </w:r>
      <w:proofErr w:type="spellStart"/>
      <w:r w:rsidRPr="00251F3F">
        <w:rPr>
          <w:rFonts w:asciiTheme="majorBidi" w:hAnsiTheme="majorBidi" w:cstheme="majorBidi"/>
          <w:sz w:val="24"/>
          <w:szCs w:val="24"/>
        </w:rPr>
        <w:t>Kanaroglou</w:t>
      </w:r>
      <w:proofErr w:type="spellEnd"/>
      <w:r w:rsidRPr="00251F3F">
        <w:rPr>
          <w:rFonts w:asciiTheme="majorBidi" w:hAnsiTheme="majorBidi" w:cstheme="majorBidi"/>
          <w:sz w:val="24"/>
          <w:szCs w:val="24"/>
        </w:rPr>
        <w:t xml:space="preserve">, P.S., Miller, E.J., </w:t>
      </w:r>
      <w:proofErr w:type="spellStart"/>
      <w:r w:rsidRPr="00251F3F">
        <w:rPr>
          <w:rFonts w:asciiTheme="majorBidi" w:hAnsiTheme="majorBidi" w:cstheme="majorBidi"/>
          <w:sz w:val="24"/>
          <w:szCs w:val="24"/>
        </w:rPr>
        <w:t>Buliung</w:t>
      </w:r>
      <w:proofErr w:type="spellEnd"/>
      <w:r w:rsidRPr="00251F3F">
        <w:rPr>
          <w:rFonts w:asciiTheme="majorBidi" w:hAnsiTheme="majorBidi" w:cstheme="majorBidi"/>
          <w:sz w:val="24"/>
          <w:szCs w:val="24"/>
        </w:rPr>
        <w:t>, R.N.:</w:t>
      </w:r>
      <w:r w:rsidRPr="00251F3F">
        <w:rPr>
          <w:rFonts w:asciiTheme="majorBidi" w:eastAsia="Calibri" w:hAnsiTheme="majorBidi" w:cstheme="majorBidi"/>
          <w:sz w:val="24"/>
          <w:szCs w:val="24"/>
        </w:rPr>
        <w:t xml:space="preserve"> Simulated automobile emissions in an integrated urban model. Transp. Res. Rec. 1520, 71–80 (1996).</w:t>
      </w:r>
    </w:p>
    <w:p w14:paraId="59699036" w14:textId="41CE57B6" w:rsidR="002B36CF" w:rsidRPr="00251F3F" w:rsidRDefault="002B36CF" w:rsidP="0004431D">
      <w:pPr>
        <w:pStyle w:val="ListParagraph"/>
        <w:numPr>
          <w:ilvl w:val="0"/>
          <w:numId w:val="100"/>
        </w:numPr>
        <w:spacing w:line="276" w:lineRule="auto"/>
        <w:ind w:left="426" w:hanging="426"/>
        <w:rPr>
          <w:sz w:val="24"/>
          <w:szCs w:val="24"/>
        </w:rPr>
      </w:pPr>
      <w:proofErr w:type="spellStart"/>
      <w:r w:rsidRPr="00251F3F">
        <w:rPr>
          <w:rFonts w:asciiTheme="majorBidi" w:hAnsiTheme="majorBidi" w:cstheme="majorBidi"/>
          <w:sz w:val="24"/>
          <w:szCs w:val="24"/>
        </w:rPr>
        <w:t>Nelder</w:t>
      </w:r>
      <w:proofErr w:type="spellEnd"/>
      <w:r w:rsidRPr="00251F3F">
        <w:rPr>
          <w:rFonts w:asciiTheme="majorBidi" w:hAnsiTheme="majorBidi" w:cstheme="majorBidi"/>
          <w:sz w:val="24"/>
          <w:szCs w:val="24"/>
        </w:rPr>
        <w:t xml:space="preserve">, J. A. and </w:t>
      </w:r>
      <w:proofErr w:type="spellStart"/>
      <w:r w:rsidRPr="00251F3F">
        <w:rPr>
          <w:rFonts w:asciiTheme="majorBidi" w:hAnsiTheme="majorBidi" w:cstheme="majorBidi"/>
          <w:sz w:val="24"/>
          <w:szCs w:val="24"/>
        </w:rPr>
        <w:t>Wedderburn</w:t>
      </w:r>
      <w:proofErr w:type="spellEnd"/>
      <w:r w:rsidRPr="00251F3F">
        <w:rPr>
          <w:rFonts w:asciiTheme="majorBidi" w:hAnsiTheme="majorBidi" w:cstheme="majorBidi"/>
          <w:sz w:val="24"/>
          <w:szCs w:val="24"/>
        </w:rPr>
        <w:t>, R. W. M. 1972.</w:t>
      </w:r>
      <w:r w:rsidRPr="00251F3F">
        <w:rPr>
          <w:rFonts w:asciiTheme="majorBidi" w:eastAsia="Calibri" w:hAnsiTheme="majorBidi" w:cstheme="majorBidi"/>
          <w:sz w:val="24"/>
          <w:szCs w:val="24"/>
        </w:rPr>
        <w:t xml:space="preserve"> Generalized linear models. Journal of the Royal Statistical Society, Series A (Statistics in Society). 135 (3), pp. 370-384.</w:t>
      </w:r>
    </w:p>
    <w:sectPr w:rsidR="002B36CF" w:rsidRPr="00251F3F" w:rsidSect="001C65F8">
      <w:footerReference w:type="default" r:id="rId14"/>
      <w:pgSz w:w="11907" w:h="16839" w:code="9"/>
      <w:pgMar w:top="1440" w:right="1800" w:bottom="1440" w:left="180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3A96" w14:textId="77777777" w:rsidR="00FE46FD" w:rsidRDefault="00FE46FD" w:rsidP="004924F4">
      <w:pPr>
        <w:spacing w:after="0" w:line="240" w:lineRule="auto"/>
      </w:pPr>
      <w:r>
        <w:separator/>
      </w:r>
    </w:p>
  </w:endnote>
  <w:endnote w:type="continuationSeparator" w:id="0">
    <w:p w14:paraId="2DBC30D7" w14:textId="77777777" w:rsidR="00FE46FD" w:rsidRDefault="00FE46FD" w:rsidP="0049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51541989"/>
      <w:docPartObj>
        <w:docPartGallery w:val="Page Numbers (Bottom of Page)"/>
        <w:docPartUnique/>
      </w:docPartObj>
    </w:sdtPr>
    <w:sdtEndPr>
      <w:rPr>
        <w:noProof/>
      </w:rPr>
    </w:sdtEndPr>
    <w:sdtContent>
      <w:p w14:paraId="4548CB58" w14:textId="77777777" w:rsidR="001D7F01" w:rsidRPr="006158E4" w:rsidRDefault="001D7F01">
        <w:pPr>
          <w:pStyle w:val="Footer"/>
          <w:jc w:val="center"/>
          <w:rPr>
            <w:rFonts w:asciiTheme="majorBidi" w:hAnsiTheme="majorBidi" w:cstheme="majorBidi"/>
          </w:rPr>
        </w:pPr>
        <w:r w:rsidRPr="006158E4">
          <w:rPr>
            <w:rFonts w:asciiTheme="majorBidi" w:hAnsiTheme="majorBidi" w:cstheme="majorBidi"/>
          </w:rPr>
          <w:fldChar w:fldCharType="begin"/>
        </w:r>
        <w:r w:rsidRPr="006158E4">
          <w:rPr>
            <w:rFonts w:asciiTheme="majorBidi" w:hAnsiTheme="majorBidi" w:cstheme="majorBidi"/>
          </w:rPr>
          <w:instrText xml:space="preserve"> PAGE   \* MERGEFORMAT </w:instrText>
        </w:r>
        <w:r w:rsidRPr="006158E4">
          <w:rPr>
            <w:rFonts w:asciiTheme="majorBidi" w:hAnsiTheme="majorBidi" w:cstheme="majorBidi"/>
          </w:rPr>
          <w:fldChar w:fldCharType="separate"/>
        </w:r>
        <w:r w:rsidR="00A9084B">
          <w:rPr>
            <w:rFonts w:asciiTheme="majorBidi" w:hAnsiTheme="majorBidi" w:cstheme="majorBidi"/>
            <w:noProof/>
          </w:rPr>
          <w:t>18</w:t>
        </w:r>
        <w:r w:rsidRPr="006158E4">
          <w:rPr>
            <w:rFonts w:asciiTheme="majorBidi" w:hAnsiTheme="majorBidi" w:cstheme="majorBidi"/>
            <w:noProof/>
          </w:rPr>
          <w:fldChar w:fldCharType="end"/>
        </w:r>
      </w:p>
    </w:sdtContent>
  </w:sdt>
  <w:p w14:paraId="14ADC9B6" w14:textId="77777777" w:rsidR="001D7F01" w:rsidRDefault="001D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DCE3" w14:textId="77777777" w:rsidR="00FE46FD" w:rsidRDefault="00FE46FD" w:rsidP="004924F4">
      <w:pPr>
        <w:spacing w:after="0" w:line="240" w:lineRule="auto"/>
      </w:pPr>
      <w:r>
        <w:separator/>
      </w:r>
    </w:p>
  </w:footnote>
  <w:footnote w:type="continuationSeparator" w:id="0">
    <w:p w14:paraId="20664FB9" w14:textId="77777777" w:rsidR="00FE46FD" w:rsidRDefault="00FE46FD" w:rsidP="00492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19"/>
    <w:multiLevelType w:val="hybridMultilevel"/>
    <w:tmpl w:val="587631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87BE7"/>
    <w:multiLevelType w:val="multilevel"/>
    <w:tmpl w:val="E408930E"/>
    <w:styleLink w:val="Style1"/>
    <w:lvl w:ilvl="0">
      <w:start w:val="2"/>
      <w:numFmt w:val="decimal"/>
      <w:lvlText w:val="%1"/>
      <w:lvlJc w:val="left"/>
      <w:pPr>
        <w:ind w:left="360" w:hanging="360"/>
      </w:pPr>
      <w:rPr>
        <w:rFonts w:asciiTheme="majorBidi" w:hAnsiTheme="majorBidi" w:cstheme="majorBidi"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D37688"/>
    <w:multiLevelType w:val="hybridMultilevel"/>
    <w:tmpl w:val="F684D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212AC"/>
    <w:multiLevelType w:val="hybridMultilevel"/>
    <w:tmpl w:val="9E0EF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6F463E"/>
    <w:multiLevelType w:val="hybridMultilevel"/>
    <w:tmpl w:val="E5A488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D4194"/>
    <w:multiLevelType w:val="hybridMultilevel"/>
    <w:tmpl w:val="0E005734"/>
    <w:lvl w:ilvl="0" w:tplc="6A0A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B185F"/>
    <w:multiLevelType w:val="hybridMultilevel"/>
    <w:tmpl w:val="ACF85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3348A5"/>
    <w:multiLevelType w:val="hybridMultilevel"/>
    <w:tmpl w:val="59163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745EC7"/>
    <w:multiLevelType w:val="hybridMultilevel"/>
    <w:tmpl w:val="91749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C265D8"/>
    <w:multiLevelType w:val="hybridMultilevel"/>
    <w:tmpl w:val="DDE07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577B74"/>
    <w:multiLevelType w:val="hybridMultilevel"/>
    <w:tmpl w:val="E3E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E3114"/>
    <w:multiLevelType w:val="hybridMultilevel"/>
    <w:tmpl w:val="AD96D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D7089"/>
    <w:multiLevelType w:val="hybridMultilevel"/>
    <w:tmpl w:val="61DCA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F32CED"/>
    <w:multiLevelType w:val="hybridMultilevel"/>
    <w:tmpl w:val="6B481FB0"/>
    <w:lvl w:ilvl="0" w:tplc="307EAAC4">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68B0555"/>
    <w:multiLevelType w:val="hybridMultilevel"/>
    <w:tmpl w:val="B9962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2272AF"/>
    <w:multiLevelType w:val="hybridMultilevel"/>
    <w:tmpl w:val="B03C9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5813B5"/>
    <w:multiLevelType w:val="hybridMultilevel"/>
    <w:tmpl w:val="7CB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D08D7"/>
    <w:multiLevelType w:val="hybridMultilevel"/>
    <w:tmpl w:val="FD787A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676156"/>
    <w:multiLevelType w:val="hybridMultilevel"/>
    <w:tmpl w:val="009A8CEC"/>
    <w:lvl w:ilvl="0" w:tplc="7A164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4A5ACD"/>
    <w:multiLevelType w:val="hybridMultilevel"/>
    <w:tmpl w:val="0E005734"/>
    <w:lvl w:ilvl="0" w:tplc="6A0A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40CEA"/>
    <w:multiLevelType w:val="hybridMultilevel"/>
    <w:tmpl w:val="009A8CEC"/>
    <w:lvl w:ilvl="0" w:tplc="7A164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7F595F"/>
    <w:multiLevelType w:val="hybridMultilevel"/>
    <w:tmpl w:val="A6A223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434FB5"/>
    <w:multiLevelType w:val="hybridMultilevel"/>
    <w:tmpl w:val="6B96E1B6"/>
    <w:lvl w:ilvl="0" w:tplc="A0EE65D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251F42BD"/>
    <w:multiLevelType w:val="hybridMultilevel"/>
    <w:tmpl w:val="832A4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4141C4"/>
    <w:multiLevelType w:val="multilevel"/>
    <w:tmpl w:val="ED043354"/>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6537F30"/>
    <w:multiLevelType w:val="hybridMultilevel"/>
    <w:tmpl w:val="90266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024B82"/>
    <w:multiLevelType w:val="hybridMultilevel"/>
    <w:tmpl w:val="B1DCBE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ADD0D76"/>
    <w:multiLevelType w:val="hybridMultilevel"/>
    <w:tmpl w:val="D408F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241D7E"/>
    <w:multiLevelType w:val="hybridMultilevel"/>
    <w:tmpl w:val="59801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F27261B"/>
    <w:multiLevelType w:val="hybridMultilevel"/>
    <w:tmpl w:val="202A4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08C1E29"/>
    <w:multiLevelType w:val="hybridMultilevel"/>
    <w:tmpl w:val="7254A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E60BDC"/>
    <w:multiLevelType w:val="hybridMultilevel"/>
    <w:tmpl w:val="A336D9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434BB4"/>
    <w:multiLevelType w:val="hybridMultilevel"/>
    <w:tmpl w:val="936E4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9E6B26"/>
    <w:multiLevelType w:val="hybridMultilevel"/>
    <w:tmpl w:val="009A8CEC"/>
    <w:lvl w:ilvl="0" w:tplc="7A164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3F31C10"/>
    <w:multiLevelType w:val="multilevel"/>
    <w:tmpl w:val="C086589E"/>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462B9E"/>
    <w:multiLevelType w:val="hybridMultilevel"/>
    <w:tmpl w:val="83920A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7962793"/>
    <w:multiLevelType w:val="hybridMultilevel"/>
    <w:tmpl w:val="346EE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B4079B"/>
    <w:multiLevelType w:val="hybridMultilevel"/>
    <w:tmpl w:val="FBDCD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9633B84"/>
    <w:multiLevelType w:val="hybridMultilevel"/>
    <w:tmpl w:val="2834C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B267017"/>
    <w:multiLevelType w:val="hybridMultilevel"/>
    <w:tmpl w:val="05F010A6"/>
    <w:lvl w:ilvl="0" w:tplc="EC122C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6C4F78"/>
    <w:multiLevelType w:val="hybridMultilevel"/>
    <w:tmpl w:val="96721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EBD2458"/>
    <w:multiLevelType w:val="hybridMultilevel"/>
    <w:tmpl w:val="81341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EF5023C"/>
    <w:multiLevelType w:val="hybridMultilevel"/>
    <w:tmpl w:val="00C874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F933921"/>
    <w:multiLevelType w:val="hybridMultilevel"/>
    <w:tmpl w:val="DF72D3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2D066BF"/>
    <w:multiLevelType w:val="hybridMultilevel"/>
    <w:tmpl w:val="0E005734"/>
    <w:lvl w:ilvl="0" w:tplc="6A0A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FA2C28"/>
    <w:multiLevelType w:val="hybridMultilevel"/>
    <w:tmpl w:val="6FD84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3892CF6"/>
    <w:multiLevelType w:val="hybridMultilevel"/>
    <w:tmpl w:val="DD3CC6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4302DDA"/>
    <w:multiLevelType w:val="hybridMultilevel"/>
    <w:tmpl w:val="93ACC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5BF724C"/>
    <w:multiLevelType w:val="hybridMultilevel"/>
    <w:tmpl w:val="35382D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6892DA9"/>
    <w:multiLevelType w:val="hybridMultilevel"/>
    <w:tmpl w:val="4094D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6B14778"/>
    <w:multiLevelType w:val="hybridMultilevel"/>
    <w:tmpl w:val="B8F87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6DD4958"/>
    <w:multiLevelType w:val="hybridMultilevel"/>
    <w:tmpl w:val="E618D18C"/>
    <w:lvl w:ilvl="0" w:tplc="6A0A5ABC">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2">
    <w:nsid w:val="48371833"/>
    <w:multiLevelType w:val="hybridMultilevel"/>
    <w:tmpl w:val="0D9C8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88F55F4"/>
    <w:multiLevelType w:val="hybridMultilevel"/>
    <w:tmpl w:val="79E82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8F949A7"/>
    <w:multiLevelType w:val="multilevel"/>
    <w:tmpl w:val="E408930E"/>
    <w:numStyleLink w:val="Style1"/>
  </w:abstractNum>
  <w:abstractNum w:abstractNumId="55">
    <w:nsid w:val="491F686E"/>
    <w:multiLevelType w:val="hybridMultilevel"/>
    <w:tmpl w:val="40E4B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A350B71"/>
    <w:multiLevelType w:val="hybridMultilevel"/>
    <w:tmpl w:val="42F4E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0364F4"/>
    <w:multiLevelType w:val="hybridMultilevel"/>
    <w:tmpl w:val="6DE2F38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8">
    <w:nsid w:val="4C632482"/>
    <w:multiLevelType w:val="hybridMultilevel"/>
    <w:tmpl w:val="801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833254"/>
    <w:multiLevelType w:val="hybridMultilevel"/>
    <w:tmpl w:val="4F561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89650A"/>
    <w:multiLevelType w:val="hybridMultilevel"/>
    <w:tmpl w:val="137272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1">
    <w:nsid w:val="53CB4CB3"/>
    <w:multiLevelType w:val="multilevel"/>
    <w:tmpl w:val="CAACDE4C"/>
    <w:lvl w:ilvl="0">
      <w:start w:val="1"/>
      <w:numFmt w:val="decimal"/>
      <w:lvlText w:val="%1."/>
      <w:lvlJc w:val="left"/>
      <w:pPr>
        <w:ind w:left="360" w:hanging="360"/>
      </w:pPr>
      <w:rPr>
        <w:rFonts w:hint="default"/>
        <w:b/>
        <w:bCs/>
        <w:sz w:val="22"/>
        <w:szCs w:val="22"/>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5D474EC"/>
    <w:multiLevelType w:val="hybridMultilevel"/>
    <w:tmpl w:val="FB44EA1E"/>
    <w:lvl w:ilvl="0" w:tplc="3030167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F376AC"/>
    <w:multiLevelType w:val="hybridMultilevel"/>
    <w:tmpl w:val="10C25A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nsid w:val="59B4270A"/>
    <w:multiLevelType w:val="hybridMultilevel"/>
    <w:tmpl w:val="3FFE7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A651026"/>
    <w:multiLevelType w:val="hybridMultilevel"/>
    <w:tmpl w:val="B58EB0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BE93B81"/>
    <w:multiLevelType w:val="hybridMultilevel"/>
    <w:tmpl w:val="0A920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9A54BC"/>
    <w:multiLevelType w:val="hybridMultilevel"/>
    <w:tmpl w:val="C7467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D5A1304"/>
    <w:multiLevelType w:val="hybridMultilevel"/>
    <w:tmpl w:val="0E005734"/>
    <w:lvl w:ilvl="0" w:tplc="6A0A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6C5544"/>
    <w:multiLevelType w:val="multilevel"/>
    <w:tmpl w:val="F09071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D750AE4"/>
    <w:multiLevelType w:val="hybridMultilevel"/>
    <w:tmpl w:val="9CE8F5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E0777D8"/>
    <w:multiLevelType w:val="hybridMultilevel"/>
    <w:tmpl w:val="E6D282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605A30DF"/>
    <w:multiLevelType w:val="hybridMultilevel"/>
    <w:tmpl w:val="73167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1026063"/>
    <w:multiLevelType w:val="hybridMultilevel"/>
    <w:tmpl w:val="32369A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1357CCC"/>
    <w:multiLevelType w:val="hybridMultilevel"/>
    <w:tmpl w:val="EE1AF0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16E7D28"/>
    <w:multiLevelType w:val="hybridMultilevel"/>
    <w:tmpl w:val="FB429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28561D3"/>
    <w:multiLevelType w:val="hybridMultilevel"/>
    <w:tmpl w:val="7A1E47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CC126D"/>
    <w:multiLevelType w:val="hybridMultilevel"/>
    <w:tmpl w:val="BC72F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5D62144"/>
    <w:multiLevelType w:val="hybridMultilevel"/>
    <w:tmpl w:val="0FEE77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614486D"/>
    <w:multiLevelType w:val="hybridMultilevel"/>
    <w:tmpl w:val="97784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82C2F45"/>
    <w:multiLevelType w:val="hybridMultilevel"/>
    <w:tmpl w:val="2772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1230A6"/>
    <w:multiLevelType w:val="hybridMultilevel"/>
    <w:tmpl w:val="76786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9FC3908"/>
    <w:multiLevelType w:val="hybridMultilevel"/>
    <w:tmpl w:val="D75ECA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BD7590F"/>
    <w:multiLevelType w:val="hybridMultilevel"/>
    <w:tmpl w:val="FD126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C387DA4"/>
    <w:multiLevelType w:val="multilevel"/>
    <w:tmpl w:val="A52E5CD0"/>
    <w:lvl w:ilvl="0">
      <w:start w:val="2"/>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5">
    <w:nsid w:val="6DDE3B01"/>
    <w:multiLevelType w:val="hybridMultilevel"/>
    <w:tmpl w:val="EDB00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EFB69EE"/>
    <w:multiLevelType w:val="hybridMultilevel"/>
    <w:tmpl w:val="64C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F636EE2"/>
    <w:multiLevelType w:val="hybridMultilevel"/>
    <w:tmpl w:val="6F14D3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04C64CC"/>
    <w:multiLevelType w:val="hybridMultilevel"/>
    <w:tmpl w:val="A9A00B7C"/>
    <w:lvl w:ilvl="0" w:tplc="5BFE9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1D4271F"/>
    <w:multiLevelType w:val="hybridMultilevel"/>
    <w:tmpl w:val="BAD61A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5FC0A74"/>
    <w:multiLevelType w:val="hybridMultilevel"/>
    <w:tmpl w:val="4C9C92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606200D"/>
    <w:multiLevelType w:val="hybridMultilevel"/>
    <w:tmpl w:val="DF488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76D578F"/>
    <w:multiLevelType w:val="hybridMultilevel"/>
    <w:tmpl w:val="3BFA336E"/>
    <w:lvl w:ilvl="0" w:tplc="345E4062">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3">
    <w:nsid w:val="77A37748"/>
    <w:multiLevelType w:val="multilevel"/>
    <w:tmpl w:val="6EC02C02"/>
    <w:lvl w:ilvl="0">
      <w:start w:val="1"/>
      <w:numFmt w:val="decimal"/>
      <w:lvlText w:val="%1."/>
      <w:lvlJc w:val="left"/>
      <w:pPr>
        <w:ind w:left="360" w:hanging="360"/>
      </w:pPr>
      <w:rPr>
        <w:sz w:val="28"/>
        <w:szCs w:val="28"/>
      </w:rPr>
    </w:lvl>
    <w:lvl w:ilvl="1">
      <w:start w:val="1"/>
      <w:numFmt w:val="decimal"/>
      <w:lvlText w:val="%1.%2."/>
      <w:lvlJc w:val="left"/>
      <w:pPr>
        <w:ind w:left="792" w:hanging="432"/>
      </w:pPr>
      <w:rPr>
        <w:rFonts w:asciiTheme="majorBidi" w:hAnsiTheme="majorBidi" w:cstheme="majorBidi" w:hint="default"/>
        <w:sz w:val="28"/>
        <w:szCs w:val="28"/>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C797B49"/>
    <w:multiLevelType w:val="hybridMultilevel"/>
    <w:tmpl w:val="E474E8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E1C54EF"/>
    <w:multiLevelType w:val="hybridMultilevel"/>
    <w:tmpl w:val="0D9C7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EC7680F"/>
    <w:multiLevelType w:val="hybridMultilevel"/>
    <w:tmpl w:val="0728EF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44"/>
  </w:num>
  <w:num w:numId="5">
    <w:abstractNumId w:val="1"/>
  </w:num>
  <w:num w:numId="6">
    <w:abstractNumId w:val="54"/>
    <w:lvlOverride w:ilvl="0">
      <w:lvl w:ilvl="0">
        <w:start w:val="2"/>
        <w:numFmt w:val="decimal"/>
        <w:lvlText w:val="%1"/>
        <w:lvlJc w:val="left"/>
        <w:pPr>
          <w:ind w:left="360" w:hanging="360"/>
        </w:pPr>
        <w:rPr>
          <w:rFonts w:asciiTheme="majorBidi" w:hAnsiTheme="majorBidi" w:cstheme="majorBidi" w:hint="default"/>
          <w:b w:val="0"/>
          <w:bCs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sz w:val="28"/>
          <w:szCs w:val="28"/>
        </w:rPr>
      </w:lvl>
    </w:lvlOverride>
    <w:lvlOverride w:ilvl="4">
      <w:lvl w:ilvl="4">
        <w:start w:val="1"/>
        <w:numFmt w:val="decimal"/>
        <w:lvlText w:val="%1.%2.%3.%4.%5."/>
        <w:lvlJc w:val="left"/>
        <w:pPr>
          <w:ind w:left="2232" w:hanging="792"/>
        </w:pPr>
        <w:rPr>
          <w:rFonts w:hint="default"/>
          <w:sz w:val="24"/>
          <w:szCs w:val="24"/>
        </w:rPr>
      </w:lvl>
    </w:lvlOverride>
    <w:lvlOverride w:ilvl="5">
      <w:lvl w:ilvl="5">
        <w:start w:val="1"/>
        <w:numFmt w:val="decimal"/>
        <w:lvlText w:val="%1.%2.%3.%4.%5.%6."/>
        <w:lvlJc w:val="left"/>
        <w:pPr>
          <w:ind w:left="2736" w:hanging="936"/>
        </w:pPr>
        <w:rPr>
          <w:rFonts w:hint="default"/>
          <w:sz w:val="24"/>
          <w:szCs w:val="24"/>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num>
  <w:num w:numId="8">
    <w:abstractNumId w:val="20"/>
  </w:num>
  <w:num w:numId="9">
    <w:abstractNumId w:val="33"/>
  </w:num>
  <w:num w:numId="10">
    <w:abstractNumId w:val="59"/>
  </w:num>
  <w:num w:numId="11">
    <w:abstractNumId w:val="60"/>
  </w:num>
  <w:num w:numId="12">
    <w:abstractNumId w:val="69"/>
  </w:num>
  <w:num w:numId="13">
    <w:abstractNumId w:val="63"/>
  </w:num>
  <w:num w:numId="14">
    <w:abstractNumId w:val="51"/>
  </w:num>
  <w:num w:numId="15">
    <w:abstractNumId w:val="54"/>
    <w:lvlOverride w:ilvl="0">
      <w:lvl w:ilvl="0">
        <w:start w:val="2"/>
        <w:numFmt w:val="decimal"/>
        <w:lvlText w:val="%1"/>
        <w:lvlJc w:val="left"/>
        <w:pPr>
          <w:ind w:left="360" w:hanging="360"/>
        </w:pPr>
        <w:rPr>
          <w:rFonts w:asciiTheme="majorBidi" w:hAnsiTheme="majorBidi" w:cstheme="majorBidi" w:hint="default"/>
          <w:b w:val="0"/>
          <w:bCs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4"/>
  </w:num>
  <w:num w:numId="17">
    <w:abstractNumId w:val="13"/>
  </w:num>
  <w:num w:numId="18">
    <w:abstractNumId w:val="57"/>
  </w:num>
  <w:num w:numId="19">
    <w:abstractNumId w:val="71"/>
  </w:num>
  <w:num w:numId="20">
    <w:abstractNumId w:val="54"/>
    <w:lvlOverride w:ilvl="0">
      <w:lvl w:ilvl="0">
        <w:start w:val="2"/>
        <w:numFmt w:val="decimal"/>
        <w:lvlText w:val="%1"/>
        <w:lvlJc w:val="left"/>
        <w:pPr>
          <w:ind w:left="360" w:hanging="360"/>
        </w:pPr>
        <w:rPr>
          <w:rFonts w:asciiTheme="majorBidi" w:hAnsiTheme="majorBidi" w:cstheme="majorBidi" w:hint="default"/>
          <w:b w:val="0"/>
          <w:bCs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ajorBidi" w:hAnsiTheme="majorBidi" w:cstheme="majorBidi"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54"/>
    <w:lvlOverride w:ilvl="0">
      <w:lvl w:ilvl="0">
        <w:start w:val="2"/>
        <w:numFmt w:val="decimal"/>
        <w:lvlText w:val="%1"/>
        <w:lvlJc w:val="left"/>
        <w:pPr>
          <w:ind w:left="360" w:hanging="360"/>
        </w:pPr>
        <w:rPr>
          <w:rFonts w:asciiTheme="majorBidi" w:hAnsiTheme="majorBidi" w:cstheme="majorBidi" w:hint="default"/>
          <w:b w:val="0"/>
          <w:bCs w:val="0"/>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asciiTheme="majorBidi" w:hAnsiTheme="majorBidi" w:cstheme="majorBidi" w:hint="default"/>
          <w:b/>
          <w:bCs/>
          <w:sz w:val="24"/>
          <w:szCs w:val="24"/>
        </w:rPr>
      </w:lvl>
    </w:lvlOverride>
    <w:lvlOverride w:ilvl="3">
      <w:lvl w:ilvl="3">
        <w:start w:val="1"/>
        <w:numFmt w:val="decimal"/>
        <w:lvlText w:val="%1.%2.%3.%4."/>
        <w:lvlJc w:val="left"/>
        <w:pPr>
          <w:ind w:left="1728" w:hanging="648"/>
        </w:pPr>
        <w:rPr>
          <w:rFonts w:hint="default"/>
          <w:sz w:val="28"/>
          <w:szCs w:val="28"/>
        </w:rPr>
      </w:lvl>
    </w:lvlOverride>
    <w:lvlOverride w:ilvl="4">
      <w:lvl w:ilvl="4">
        <w:start w:val="1"/>
        <w:numFmt w:val="decimal"/>
        <w:lvlText w:val="%1.%2.%3.%4.%5."/>
        <w:lvlJc w:val="left"/>
        <w:pPr>
          <w:ind w:left="2232" w:hanging="792"/>
        </w:pPr>
        <w:rPr>
          <w:rFonts w:hint="default"/>
          <w:sz w:val="24"/>
          <w:szCs w:val="24"/>
        </w:rPr>
      </w:lvl>
    </w:lvlOverride>
    <w:lvlOverride w:ilvl="5">
      <w:lvl w:ilvl="5">
        <w:start w:val="1"/>
        <w:numFmt w:val="decimal"/>
        <w:lvlText w:val="%1.%2.%3.%4.%5.%6."/>
        <w:lvlJc w:val="left"/>
        <w:pPr>
          <w:ind w:left="2736" w:hanging="936"/>
        </w:pPr>
        <w:rPr>
          <w:rFonts w:hint="default"/>
          <w:sz w:val="24"/>
          <w:szCs w:val="24"/>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8"/>
  </w:num>
  <w:num w:numId="23">
    <w:abstractNumId w:val="39"/>
  </w:num>
  <w:num w:numId="24">
    <w:abstractNumId w:val="34"/>
  </w:num>
  <w:num w:numId="25">
    <w:abstractNumId w:val="55"/>
  </w:num>
  <w:num w:numId="26">
    <w:abstractNumId w:val="23"/>
  </w:num>
  <w:num w:numId="27">
    <w:abstractNumId w:val="6"/>
  </w:num>
  <w:num w:numId="28">
    <w:abstractNumId w:val="36"/>
  </w:num>
  <w:num w:numId="29">
    <w:abstractNumId w:val="83"/>
  </w:num>
  <w:num w:numId="30">
    <w:abstractNumId w:val="26"/>
  </w:num>
  <w:num w:numId="31">
    <w:abstractNumId w:val="65"/>
  </w:num>
  <w:num w:numId="32">
    <w:abstractNumId w:val="50"/>
  </w:num>
  <w:num w:numId="33">
    <w:abstractNumId w:val="70"/>
  </w:num>
  <w:num w:numId="34">
    <w:abstractNumId w:val="49"/>
  </w:num>
  <w:num w:numId="35">
    <w:abstractNumId w:val="52"/>
  </w:num>
  <w:num w:numId="36">
    <w:abstractNumId w:val="86"/>
  </w:num>
  <w:num w:numId="37">
    <w:abstractNumId w:val="24"/>
  </w:num>
  <w:num w:numId="38">
    <w:abstractNumId w:val="45"/>
  </w:num>
  <w:num w:numId="39">
    <w:abstractNumId w:val="46"/>
  </w:num>
  <w:num w:numId="40">
    <w:abstractNumId w:val="27"/>
  </w:num>
  <w:num w:numId="41">
    <w:abstractNumId w:val="28"/>
  </w:num>
  <w:num w:numId="42">
    <w:abstractNumId w:val="78"/>
  </w:num>
  <w:num w:numId="43">
    <w:abstractNumId w:val="81"/>
  </w:num>
  <w:num w:numId="44">
    <w:abstractNumId w:val="8"/>
  </w:num>
  <w:num w:numId="45">
    <w:abstractNumId w:val="77"/>
  </w:num>
  <w:num w:numId="46">
    <w:abstractNumId w:val="61"/>
  </w:num>
  <w:num w:numId="47">
    <w:abstractNumId w:val="29"/>
  </w:num>
  <w:num w:numId="48">
    <w:abstractNumId w:val="15"/>
  </w:num>
  <w:num w:numId="49">
    <w:abstractNumId w:val="12"/>
  </w:num>
  <w:num w:numId="50">
    <w:abstractNumId w:val="38"/>
  </w:num>
  <w:num w:numId="51">
    <w:abstractNumId w:val="0"/>
  </w:num>
  <w:num w:numId="52">
    <w:abstractNumId w:val="42"/>
  </w:num>
  <w:num w:numId="53">
    <w:abstractNumId w:val="21"/>
  </w:num>
  <w:num w:numId="54">
    <w:abstractNumId w:val="67"/>
  </w:num>
  <w:num w:numId="55">
    <w:abstractNumId w:val="47"/>
  </w:num>
  <w:num w:numId="56">
    <w:abstractNumId w:val="2"/>
  </w:num>
  <w:num w:numId="57">
    <w:abstractNumId w:val="96"/>
  </w:num>
  <w:num w:numId="58">
    <w:abstractNumId w:val="48"/>
  </w:num>
  <w:num w:numId="59">
    <w:abstractNumId w:val="9"/>
  </w:num>
  <w:num w:numId="60">
    <w:abstractNumId w:val="87"/>
  </w:num>
  <w:num w:numId="61">
    <w:abstractNumId w:val="22"/>
  </w:num>
  <w:num w:numId="62">
    <w:abstractNumId w:val="72"/>
  </w:num>
  <w:num w:numId="63">
    <w:abstractNumId w:val="11"/>
  </w:num>
  <w:num w:numId="64">
    <w:abstractNumId w:val="92"/>
  </w:num>
  <w:num w:numId="65">
    <w:abstractNumId w:val="73"/>
  </w:num>
  <w:num w:numId="66">
    <w:abstractNumId w:val="25"/>
  </w:num>
  <w:num w:numId="67">
    <w:abstractNumId w:val="66"/>
  </w:num>
  <w:num w:numId="68">
    <w:abstractNumId w:val="4"/>
  </w:num>
  <w:num w:numId="69">
    <w:abstractNumId w:val="56"/>
  </w:num>
  <w:num w:numId="70">
    <w:abstractNumId w:val="75"/>
  </w:num>
  <w:num w:numId="71">
    <w:abstractNumId w:val="17"/>
  </w:num>
  <w:num w:numId="72">
    <w:abstractNumId w:val="32"/>
  </w:num>
  <w:num w:numId="73">
    <w:abstractNumId w:val="3"/>
  </w:num>
  <w:num w:numId="74">
    <w:abstractNumId w:val="43"/>
  </w:num>
  <w:num w:numId="75">
    <w:abstractNumId w:val="14"/>
  </w:num>
  <w:num w:numId="76">
    <w:abstractNumId w:val="90"/>
  </w:num>
  <w:num w:numId="77">
    <w:abstractNumId w:val="74"/>
  </w:num>
  <w:num w:numId="78">
    <w:abstractNumId w:val="64"/>
  </w:num>
  <w:num w:numId="79">
    <w:abstractNumId w:val="40"/>
  </w:num>
  <w:num w:numId="80">
    <w:abstractNumId w:val="53"/>
  </w:num>
  <w:num w:numId="81">
    <w:abstractNumId w:val="7"/>
  </w:num>
  <w:num w:numId="82">
    <w:abstractNumId w:val="89"/>
  </w:num>
  <w:num w:numId="83">
    <w:abstractNumId w:val="95"/>
  </w:num>
  <w:num w:numId="84">
    <w:abstractNumId w:val="35"/>
  </w:num>
  <w:num w:numId="85">
    <w:abstractNumId w:val="85"/>
  </w:num>
  <w:num w:numId="86">
    <w:abstractNumId w:val="37"/>
  </w:num>
  <w:num w:numId="87">
    <w:abstractNumId w:val="41"/>
  </w:num>
  <w:num w:numId="88">
    <w:abstractNumId w:val="76"/>
  </w:num>
  <w:num w:numId="89">
    <w:abstractNumId w:val="94"/>
  </w:num>
  <w:num w:numId="90">
    <w:abstractNumId w:val="91"/>
  </w:num>
  <w:num w:numId="91">
    <w:abstractNumId w:val="31"/>
  </w:num>
  <w:num w:numId="92">
    <w:abstractNumId w:val="30"/>
  </w:num>
  <w:num w:numId="93">
    <w:abstractNumId w:val="79"/>
  </w:num>
  <w:num w:numId="94">
    <w:abstractNumId w:val="82"/>
  </w:num>
  <w:num w:numId="95">
    <w:abstractNumId w:val="10"/>
  </w:num>
  <w:num w:numId="96">
    <w:abstractNumId w:val="80"/>
  </w:num>
  <w:num w:numId="97">
    <w:abstractNumId w:val="93"/>
  </w:num>
  <w:num w:numId="98">
    <w:abstractNumId w:val="68"/>
  </w:num>
  <w:num w:numId="99">
    <w:abstractNumId w:val="88"/>
  </w:num>
  <w:num w:numId="100">
    <w:abstractNumId w:val="6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F5"/>
    <w:rsid w:val="00001319"/>
    <w:rsid w:val="00002C81"/>
    <w:rsid w:val="00002FF1"/>
    <w:rsid w:val="0000343F"/>
    <w:rsid w:val="00005B1F"/>
    <w:rsid w:val="00006A59"/>
    <w:rsid w:val="000156A0"/>
    <w:rsid w:val="00016442"/>
    <w:rsid w:val="00026577"/>
    <w:rsid w:val="0004431D"/>
    <w:rsid w:val="000462D7"/>
    <w:rsid w:val="00046BF6"/>
    <w:rsid w:val="00046E24"/>
    <w:rsid w:val="00051ACB"/>
    <w:rsid w:val="00051D58"/>
    <w:rsid w:val="0006706A"/>
    <w:rsid w:val="00071C0F"/>
    <w:rsid w:val="000754EA"/>
    <w:rsid w:val="00083482"/>
    <w:rsid w:val="000873D4"/>
    <w:rsid w:val="00097046"/>
    <w:rsid w:val="000A061E"/>
    <w:rsid w:val="000A424B"/>
    <w:rsid w:val="000B606E"/>
    <w:rsid w:val="000C4C7E"/>
    <w:rsid w:val="000C4CCD"/>
    <w:rsid w:val="000C6AA6"/>
    <w:rsid w:val="000D22EA"/>
    <w:rsid w:val="000D521E"/>
    <w:rsid w:val="000D6501"/>
    <w:rsid w:val="000E4A56"/>
    <w:rsid w:val="000F30B8"/>
    <w:rsid w:val="000F7F22"/>
    <w:rsid w:val="00102325"/>
    <w:rsid w:val="00102CBC"/>
    <w:rsid w:val="00106EFE"/>
    <w:rsid w:val="00111412"/>
    <w:rsid w:val="00117FD9"/>
    <w:rsid w:val="001231AF"/>
    <w:rsid w:val="00125865"/>
    <w:rsid w:val="00131E3D"/>
    <w:rsid w:val="00142D73"/>
    <w:rsid w:val="00144E33"/>
    <w:rsid w:val="00146612"/>
    <w:rsid w:val="001500D8"/>
    <w:rsid w:val="00154FE9"/>
    <w:rsid w:val="00156350"/>
    <w:rsid w:val="00157556"/>
    <w:rsid w:val="001603C9"/>
    <w:rsid w:val="001629F3"/>
    <w:rsid w:val="00164397"/>
    <w:rsid w:val="00173174"/>
    <w:rsid w:val="00173306"/>
    <w:rsid w:val="001734A4"/>
    <w:rsid w:val="001743C4"/>
    <w:rsid w:val="00181B7E"/>
    <w:rsid w:val="0018244A"/>
    <w:rsid w:val="001833B0"/>
    <w:rsid w:val="0018514A"/>
    <w:rsid w:val="00193171"/>
    <w:rsid w:val="00195116"/>
    <w:rsid w:val="001A0F74"/>
    <w:rsid w:val="001A1D62"/>
    <w:rsid w:val="001A276A"/>
    <w:rsid w:val="001A703B"/>
    <w:rsid w:val="001B4296"/>
    <w:rsid w:val="001C034A"/>
    <w:rsid w:val="001C27E1"/>
    <w:rsid w:val="001C4025"/>
    <w:rsid w:val="001C49E7"/>
    <w:rsid w:val="001C5A83"/>
    <w:rsid w:val="001C65F8"/>
    <w:rsid w:val="001C788E"/>
    <w:rsid w:val="001D1813"/>
    <w:rsid w:val="001D494B"/>
    <w:rsid w:val="001D7C96"/>
    <w:rsid w:val="001D7F01"/>
    <w:rsid w:val="001F5410"/>
    <w:rsid w:val="001F7426"/>
    <w:rsid w:val="00205010"/>
    <w:rsid w:val="0020582B"/>
    <w:rsid w:val="00207AA0"/>
    <w:rsid w:val="00210840"/>
    <w:rsid w:val="0021551A"/>
    <w:rsid w:val="00220024"/>
    <w:rsid w:val="00221CAD"/>
    <w:rsid w:val="00222945"/>
    <w:rsid w:val="00224795"/>
    <w:rsid w:val="00225ED3"/>
    <w:rsid w:val="00246A65"/>
    <w:rsid w:val="00251F3F"/>
    <w:rsid w:val="00253301"/>
    <w:rsid w:val="00254DF9"/>
    <w:rsid w:val="002715F4"/>
    <w:rsid w:val="002858F1"/>
    <w:rsid w:val="002A17A4"/>
    <w:rsid w:val="002B1EF2"/>
    <w:rsid w:val="002B253F"/>
    <w:rsid w:val="002B36CF"/>
    <w:rsid w:val="002C1AF8"/>
    <w:rsid w:val="002C67B5"/>
    <w:rsid w:val="002D392B"/>
    <w:rsid w:val="002D52F5"/>
    <w:rsid w:val="002D67C0"/>
    <w:rsid w:val="002E4BA0"/>
    <w:rsid w:val="002E5C04"/>
    <w:rsid w:val="0030033B"/>
    <w:rsid w:val="0030437A"/>
    <w:rsid w:val="00304B40"/>
    <w:rsid w:val="00306C76"/>
    <w:rsid w:val="00310BC8"/>
    <w:rsid w:val="00312000"/>
    <w:rsid w:val="00323792"/>
    <w:rsid w:val="00324920"/>
    <w:rsid w:val="0032507C"/>
    <w:rsid w:val="003260D9"/>
    <w:rsid w:val="00327BC9"/>
    <w:rsid w:val="00331430"/>
    <w:rsid w:val="00335AB5"/>
    <w:rsid w:val="0034411F"/>
    <w:rsid w:val="0035311F"/>
    <w:rsid w:val="0036251A"/>
    <w:rsid w:val="00365CAD"/>
    <w:rsid w:val="00373407"/>
    <w:rsid w:val="00374964"/>
    <w:rsid w:val="00374B6E"/>
    <w:rsid w:val="003755E0"/>
    <w:rsid w:val="003759FE"/>
    <w:rsid w:val="003827B8"/>
    <w:rsid w:val="00383D18"/>
    <w:rsid w:val="00384008"/>
    <w:rsid w:val="003A1405"/>
    <w:rsid w:val="003A3854"/>
    <w:rsid w:val="003A4670"/>
    <w:rsid w:val="003A683C"/>
    <w:rsid w:val="003B0101"/>
    <w:rsid w:val="003B0131"/>
    <w:rsid w:val="003B77C5"/>
    <w:rsid w:val="003C03A7"/>
    <w:rsid w:val="003C7E71"/>
    <w:rsid w:val="003D0D27"/>
    <w:rsid w:val="003D6DC4"/>
    <w:rsid w:val="003E09FF"/>
    <w:rsid w:val="003E174B"/>
    <w:rsid w:val="003F05E8"/>
    <w:rsid w:val="003F1706"/>
    <w:rsid w:val="003F6A2E"/>
    <w:rsid w:val="003F7F5D"/>
    <w:rsid w:val="00413BE9"/>
    <w:rsid w:val="004140D0"/>
    <w:rsid w:val="00417357"/>
    <w:rsid w:val="00425339"/>
    <w:rsid w:val="00437076"/>
    <w:rsid w:val="004523D3"/>
    <w:rsid w:val="00452524"/>
    <w:rsid w:val="0046310A"/>
    <w:rsid w:val="004653D4"/>
    <w:rsid w:val="00466FE1"/>
    <w:rsid w:val="00474B21"/>
    <w:rsid w:val="00481E53"/>
    <w:rsid w:val="00486022"/>
    <w:rsid w:val="004865C3"/>
    <w:rsid w:val="00487EE4"/>
    <w:rsid w:val="00490B13"/>
    <w:rsid w:val="0049142C"/>
    <w:rsid w:val="004924F4"/>
    <w:rsid w:val="004948D0"/>
    <w:rsid w:val="004A252F"/>
    <w:rsid w:val="004A5F39"/>
    <w:rsid w:val="004A7E6B"/>
    <w:rsid w:val="004B209F"/>
    <w:rsid w:val="004B5BAA"/>
    <w:rsid w:val="004C285F"/>
    <w:rsid w:val="004C6FB7"/>
    <w:rsid w:val="004D09C4"/>
    <w:rsid w:val="004D2A40"/>
    <w:rsid w:val="004D6EC1"/>
    <w:rsid w:val="004D7422"/>
    <w:rsid w:val="004E2DE5"/>
    <w:rsid w:val="004E6BED"/>
    <w:rsid w:val="004F08ED"/>
    <w:rsid w:val="004F745C"/>
    <w:rsid w:val="004F74C2"/>
    <w:rsid w:val="00501598"/>
    <w:rsid w:val="0050178B"/>
    <w:rsid w:val="00502E84"/>
    <w:rsid w:val="005030CB"/>
    <w:rsid w:val="00504496"/>
    <w:rsid w:val="00517D00"/>
    <w:rsid w:val="00523A9B"/>
    <w:rsid w:val="00525CF7"/>
    <w:rsid w:val="00532ACA"/>
    <w:rsid w:val="0053331A"/>
    <w:rsid w:val="00537A42"/>
    <w:rsid w:val="00542ED4"/>
    <w:rsid w:val="00543698"/>
    <w:rsid w:val="0054675B"/>
    <w:rsid w:val="005523C5"/>
    <w:rsid w:val="00553D04"/>
    <w:rsid w:val="00557771"/>
    <w:rsid w:val="00571EF0"/>
    <w:rsid w:val="0057211E"/>
    <w:rsid w:val="0057444B"/>
    <w:rsid w:val="005802A6"/>
    <w:rsid w:val="00583C0A"/>
    <w:rsid w:val="00590539"/>
    <w:rsid w:val="00590B3C"/>
    <w:rsid w:val="0059205C"/>
    <w:rsid w:val="005A03C5"/>
    <w:rsid w:val="005A1654"/>
    <w:rsid w:val="005A2495"/>
    <w:rsid w:val="005B4F2F"/>
    <w:rsid w:val="005D2C9E"/>
    <w:rsid w:val="005D4FBC"/>
    <w:rsid w:val="005D6FD2"/>
    <w:rsid w:val="005D7D12"/>
    <w:rsid w:val="005E5EB3"/>
    <w:rsid w:val="005E62AD"/>
    <w:rsid w:val="005F462E"/>
    <w:rsid w:val="005F5376"/>
    <w:rsid w:val="00600A25"/>
    <w:rsid w:val="00601998"/>
    <w:rsid w:val="0060300F"/>
    <w:rsid w:val="00610876"/>
    <w:rsid w:val="00610FC5"/>
    <w:rsid w:val="006158E4"/>
    <w:rsid w:val="006227A8"/>
    <w:rsid w:val="006317DE"/>
    <w:rsid w:val="006335BD"/>
    <w:rsid w:val="00637208"/>
    <w:rsid w:val="006438F9"/>
    <w:rsid w:val="00644643"/>
    <w:rsid w:val="00645930"/>
    <w:rsid w:val="006470F5"/>
    <w:rsid w:val="006515F0"/>
    <w:rsid w:val="00662249"/>
    <w:rsid w:val="00675088"/>
    <w:rsid w:val="00677A4F"/>
    <w:rsid w:val="00680B46"/>
    <w:rsid w:val="00694C7B"/>
    <w:rsid w:val="00696253"/>
    <w:rsid w:val="006A5E12"/>
    <w:rsid w:val="006B12AC"/>
    <w:rsid w:val="006C36BA"/>
    <w:rsid w:val="006D63DF"/>
    <w:rsid w:val="006D6EB6"/>
    <w:rsid w:val="006F0920"/>
    <w:rsid w:val="006F0A71"/>
    <w:rsid w:val="006F5B29"/>
    <w:rsid w:val="007031B0"/>
    <w:rsid w:val="007047B6"/>
    <w:rsid w:val="00715939"/>
    <w:rsid w:val="007216BF"/>
    <w:rsid w:val="00743589"/>
    <w:rsid w:val="00750ED2"/>
    <w:rsid w:val="007515F9"/>
    <w:rsid w:val="00751655"/>
    <w:rsid w:val="00753D0A"/>
    <w:rsid w:val="00756448"/>
    <w:rsid w:val="00767A36"/>
    <w:rsid w:val="0077020B"/>
    <w:rsid w:val="007757CB"/>
    <w:rsid w:val="00776EBB"/>
    <w:rsid w:val="00784BE8"/>
    <w:rsid w:val="0078782C"/>
    <w:rsid w:val="00790963"/>
    <w:rsid w:val="007938C7"/>
    <w:rsid w:val="007A5613"/>
    <w:rsid w:val="007A5C6F"/>
    <w:rsid w:val="007B1465"/>
    <w:rsid w:val="007B451C"/>
    <w:rsid w:val="007B4A56"/>
    <w:rsid w:val="007B51E8"/>
    <w:rsid w:val="007B5AA6"/>
    <w:rsid w:val="007C28BC"/>
    <w:rsid w:val="007D10EE"/>
    <w:rsid w:val="007D5581"/>
    <w:rsid w:val="007E16AE"/>
    <w:rsid w:val="007E2BD6"/>
    <w:rsid w:val="007E70AC"/>
    <w:rsid w:val="00801154"/>
    <w:rsid w:val="00814D96"/>
    <w:rsid w:val="00816102"/>
    <w:rsid w:val="008170FD"/>
    <w:rsid w:val="008223DF"/>
    <w:rsid w:val="008243A8"/>
    <w:rsid w:val="008309F4"/>
    <w:rsid w:val="00832529"/>
    <w:rsid w:val="008345BD"/>
    <w:rsid w:val="00841A46"/>
    <w:rsid w:val="00843F97"/>
    <w:rsid w:val="008507D6"/>
    <w:rsid w:val="00852FA4"/>
    <w:rsid w:val="00863E69"/>
    <w:rsid w:val="0087092D"/>
    <w:rsid w:val="008803DD"/>
    <w:rsid w:val="00881B88"/>
    <w:rsid w:val="008876EB"/>
    <w:rsid w:val="00887734"/>
    <w:rsid w:val="00890541"/>
    <w:rsid w:val="00891A68"/>
    <w:rsid w:val="008B1E65"/>
    <w:rsid w:val="008B524D"/>
    <w:rsid w:val="008B6298"/>
    <w:rsid w:val="008B6E9E"/>
    <w:rsid w:val="008C189E"/>
    <w:rsid w:val="008D00BF"/>
    <w:rsid w:val="008D4C44"/>
    <w:rsid w:val="008D7C4A"/>
    <w:rsid w:val="008E0CEA"/>
    <w:rsid w:val="008E2F0E"/>
    <w:rsid w:val="008E4A41"/>
    <w:rsid w:val="008E5D8A"/>
    <w:rsid w:val="008F01A2"/>
    <w:rsid w:val="008F3077"/>
    <w:rsid w:val="00902DF6"/>
    <w:rsid w:val="009030AC"/>
    <w:rsid w:val="00915566"/>
    <w:rsid w:val="0093634B"/>
    <w:rsid w:val="00936FB7"/>
    <w:rsid w:val="0093763B"/>
    <w:rsid w:val="00952A9C"/>
    <w:rsid w:val="00953790"/>
    <w:rsid w:val="009575C0"/>
    <w:rsid w:val="00964D28"/>
    <w:rsid w:val="00972F53"/>
    <w:rsid w:val="0097716C"/>
    <w:rsid w:val="00982CE8"/>
    <w:rsid w:val="009859FE"/>
    <w:rsid w:val="00991906"/>
    <w:rsid w:val="00997636"/>
    <w:rsid w:val="009B1418"/>
    <w:rsid w:val="009B2196"/>
    <w:rsid w:val="009B4E86"/>
    <w:rsid w:val="009C22C1"/>
    <w:rsid w:val="009C4FB3"/>
    <w:rsid w:val="009D3330"/>
    <w:rsid w:val="009D50A7"/>
    <w:rsid w:val="009E3A35"/>
    <w:rsid w:val="009E6832"/>
    <w:rsid w:val="009E75AF"/>
    <w:rsid w:val="009F4291"/>
    <w:rsid w:val="009F59CB"/>
    <w:rsid w:val="00A018B7"/>
    <w:rsid w:val="00A02B2B"/>
    <w:rsid w:val="00A21B5C"/>
    <w:rsid w:val="00A242C2"/>
    <w:rsid w:val="00A2716E"/>
    <w:rsid w:val="00A2779E"/>
    <w:rsid w:val="00A3739B"/>
    <w:rsid w:val="00A37E70"/>
    <w:rsid w:val="00A40068"/>
    <w:rsid w:val="00A4041A"/>
    <w:rsid w:val="00A448A5"/>
    <w:rsid w:val="00A51C88"/>
    <w:rsid w:val="00A553E4"/>
    <w:rsid w:val="00A55677"/>
    <w:rsid w:val="00A67578"/>
    <w:rsid w:val="00A70BE7"/>
    <w:rsid w:val="00A73E83"/>
    <w:rsid w:val="00A74CA0"/>
    <w:rsid w:val="00A842B3"/>
    <w:rsid w:val="00A85CCD"/>
    <w:rsid w:val="00A86998"/>
    <w:rsid w:val="00A87258"/>
    <w:rsid w:val="00A9084B"/>
    <w:rsid w:val="00A92D3B"/>
    <w:rsid w:val="00A96B41"/>
    <w:rsid w:val="00A97461"/>
    <w:rsid w:val="00AA2B51"/>
    <w:rsid w:val="00AA66EA"/>
    <w:rsid w:val="00AA7276"/>
    <w:rsid w:val="00AC001C"/>
    <w:rsid w:val="00AC25D3"/>
    <w:rsid w:val="00AD12FB"/>
    <w:rsid w:val="00AD77F4"/>
    <w:rsid w:val="00AD780A"/>
    <w:rsid w:val="00AE14D3"/>
    <w:rsid w:val="00AE66BB"/>
    <w:rsid w:val="00AE7F59"/>
    <w:rsid w:val="00AF057C"/>
    <w:rsid w:val="00AF5E9F"/>
    <w:rsid w:val="00AF7425"/>
    <w:rsid w:val="00B03028"/>
    <w:rsid w:val="00B0307B"/>
    <w:rsid w:val="00B11785"/>
    <w:rsid w:val="00B12EEF"/>
    <w:rsid w:val="00B2753B"/>
    <w:rsid w:val="00B3044D"/>
    <w:rsid w:val="00B31229"/>
    <w:rsid w:val="00B350CF"/>
    <w:rsid w:val="00B40A55"/>
    <w:rsid w:val="00B42D91"/>
    <w:rsid w:val="00B66DDA"/>
    <w:rsid w:val="00B72D95"/>
    <w:rsid w:val="00B86BD9"/>
    <w:rsid w:val="00B93528"/>
    <w:rsid w:val="00BA49F7"/>
    <w:rsid w:val="00BB08F2"/>
    <w:rsid w:val="00BB0DE0"/>
    <w:rsid w:val="00BB1FE9"/>
    <w:rsid w:val="00BB25C0"/>
    <w:rsid w:val="00BD0384"/>
    <w:rsid w:val="00BD1B64"/>
    <w:rsid w:val="00BD1EAA"/>
    <w:rsid w:val="00BD328A"/>
    <w:rsid w:val="00BD402A"/>
    <w:rsid w:val="00BE5AC5"/>
    <w:rsid w:val="00BF1382"/>
    <w:rsid w:val="00C00B0C"/>
    <w:rsid w:val="00C02C2E"/>
    <w:rsid w:val="00C03A31"/>
    <w:rsid w:val="00C110B8"/>
    <w:rsid w:val="00C11BC9"/>
    <w:rsid w:val="00C13292"/>
    <w:rsid w:val="00C17160"/>
    <w:rsid w:val="00C24081"/>
    <w:rsid w:val="00C31003"/>
    <w:rsid w:val="00C36E62"/>
    <w:rsid w:val="00C45E93"/>
    <w:rsid w:val="00C47F1C"/>
    <w:rsid w:val="00C50FBD"/>
    <w:rsid w:val="00C51FF5"/>
    <w:rsid w:val="00C546BF"/>
    <w:rsid w:val="00C563FA"/>
    <w:rsid w:val="00C56A27"/>
    <w:rsid w:val="00C763E7"/>
    <w:rsid w:val="00C77220"/>
    <w:rsid w:val="00C80255"/>
    <w:rsid w:val="00C81F65"/>
    <w:rsid w:val="00C87D54"/>
    <w:rsid w:val="00C9639D"/>
    <w:rsid w:val="00C97A39"/>
    <w:rsid w:val="00CB17EC"/>
    <w:rsid w:val="00CB21AB"/>
    <w:rsid w:val="00CB2FCC"/>
    <w:rsid w:val="00CB4F82"/>
    <w:rsid w:val="00CB6525"/>
    <w:rsid w:val="00CB66A8"/>
    <w:rsid w:val="00CC6D58"/>
    <w:rsid w:val="00CD0D64"/>
    <w:rsid w:val="00CD48F8"/>
    <w:rsid w:val="00CE0C88"/>
    <w:rsid w:val="00CE29F3"/>
    <w:rsid w:val="00CE31CA"/>
    <w:rsid w:val="00CF1941"/>
    <w:rsid w:val="00CF5219"/>
    <w:rsid w:val="00CF5B30"/>
    <w:rsid w:val="00CF5CE4"/>
    <w:rsid w:val="00CF7163"/>
    <w:rsid w:val="00D0079E"/>
    <w:rsid w:val="00D058F1"/>
    <w:rsid w:val="00D05EE6"/>
    <w:rsid w:val="00D11A4A"/>
    <w:rsid w:val="00D21B85"/>
    <w:rsid w:val="00D23707"/>
    <w:rsid w:val="00D360AE"/>
    <w:rsid w:val="00D37A91"/>
    <w:rsid w:val="00D45A00"/>
    <w:rsid w:val="00D50CB1"/>
    <w:rsid w:val="00D5169F"/>
    <w:rsid w:val="00D52299"/>
    <w:rsid w:val="00D52C25"/>
    <w:rsid w:val="00D6065C"/>
    <w:rsid w:val="00D63545"/>
    <w:rsid w:val="00D65D46"/>
    <w:rsid w:val="00D66016"/>
    <w:rsid w:val="00D70B80"/>
    <w:rsid w:val="00D77A40"/>
    <w:rsid w:val="00D94D6C"/>
    <w:rsid w:val="00D96795"/>
    <w:rsid w:val="00D972DA"/>
    <w:rsid w:val="00DA46BF"/>
    <w:rsid w:val="00DA4B49"/>
    <w:rsid w:val="00DA7D4C"/>
    <w:rsid w:val="00DB1C78"/>
    <w:rsid w:val="00DB3C33"/>
    <w:rsid w:val="00DB5C97"/>
    <w:rsid w:val="00DB6600"/>
    <w:rsid w:val="00DC53E6"/>
    <w:rsid w:val="00DD5326"/>
    <w:rsid w:val="00DD7AE6"/>
    <w:rsid w:val="00DF5A5E"/>
    <w:rsid w:val="00E209A9"/>
    <w:rsid w:val="00E23BAD"/>
    <w:rsid w:val="00E30C86"/>
    <w:rsid w:val="00E32776"/>
    <w:rsid w:val="00E33697"/>
    <w:rsid w:val="00E33A10"/>
    <w:rsid w:val="00E35A6C"/>
    <w:rsid w:val="00E360D4"/>
    <w:rsid w:val="00E406F7"/>
    <w:rsid w:val="00E40E87"/>
    <w:rsid w:val="00E4662C"/>
    <w:rsid w:val="00E53131"/>
    <w:rsid w:val="00E53D20"/>
    <w:rsid w:val="00E553F4"/>
    <w:rsid w:val="00E6376A"/>
    <w:rsid w:val="00E73410"/>
    <w:rsid w:val="00E73E0E"/>
    <w:rsid w:val="00E8000D"/>
    <w:rsid w:val="00E819D3"/>
    <w:rsid w:val="00E82FA7"/>
    <w:rsid w:val="00E835AB"/>
    <w:rsid w:val="00E84EE2"/>
    <w:rsid w:val="00E956FE"/>
    <w:rsid w:val="00EA0FD4"/>
    <w:rsid w:val="00EA56AA"/>
    <w:rsid w:val="00EA6844"/>
    <w:rsid w:val="00EC0C34"/>
    <w:rsid w:val="00EC4ED9"/>
    <w:rsid w:val="00ED36A0"/>
    <w:rsid w:val="00ED68E6"/>
    <w:rsid w:val="00EE0775"/>
    <w:rsid w:val="00EE0E4E"/>
    <w:rsid w:val="00EE3672"/>
    <w:rsid w:val="00EE4617"/>
    <w:rsid w:val="00EE69BC"/>
    <w:rsid w:val="00EF01BF"/>
    <w:rsid w:val="00F10F74"/>
    <w:rsid w:val="00F14105"/>
    <w:rsid w:val="00F20077"/>
    <w:rsid w:val="00F20148"/>
    <w:rsid w:val="00F2591F"/>
    <w:rsid w:val="00F26E0E"/>
    <w:rsid w:val="00F322A1"/>
    <w:rsid w:val="00F35319"/>
    <w:rsid w:val="00F37A3A"/>
    <w:rsid w:val="00F4114F"/>
    <w:rsid w:val="00F41820"/>
    <w:rsid w:val="00F44E36"/>
    <w:rsid w:val="00F46D9E"/>
    <w:rsid w:val="00F525DE"/>
    <w:rsid w:val="00F54323"/>
    <w:rsid w:val="00F55A4F"/>
    <w:rsid w:val="00F70B85"/>
    <w:rsid w:val="00F7131D"/>
    <w:rsid w:val="00F733F9"/>
    <w:rsid w:val="00F746F5"/>
    <w:rsid w:val="00F755D0"/>
    <w:rsid w:val="00F75B5C"/>
    <w:rsid w:val="00F80B09"/>
    <w:rsid w:val="00F828F1"/>
    <w:rsid w:val="00F847D0"/>
    <w:rsid w:val="00FA2FCB"/>
    <w:rsid w:val="00FA6492"/>
    <w:rsid w:val="00FA6597"/>
    <w:rsid w:val="00FA6F30"/>
    <w:rsid w:val="00FD75AF"/>
    <w:rsid w:val="00FE111A"/>
    <w:rsid w:val="00FE46FD"/>
    <w:rsid w:val="00FE4A83"/>
    <w:rsid w:val="00FE760D"/>
    <w:rsid w:val="00FF1E7E"/>
    <w:rsid w:val="00FF2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D7"/>
  </w:style>
  <w:style w:type="paragraph" w:styleId="Heading1">
    <w:name w:val="heading 1"/>
    <w:basedOn w:val="Normal"/>
    <w:next w:val="Normal"/>
    <w:link w:val="Heading1Char"/>
    <w:uiPriority w:val="9"/>
    <w:qFormat/>
    <w:rsid w:val="0093763B"/>
    <w:pPr>
      <w:keepNext/>
      <w:keepLines/>
      <w:bidi/>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BD1B6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BD1B6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FF5"/>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51F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51FF5"/>
    <w:pPr>
      <w:ind w:left="720"/>
      <w:contextualSpacing/>
    </w:pPr>
  </w:style>
  <w:style w:type="table" w:customStyle="1" w:styleId="PlainTable4">
    <w:name w:val="Plain Table 4"/>
    <w:basedOn w:val="TableNormal"/>
    <w:uiPriority w:val="44"/>
    <w:rsid w:val="00225E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F7426"/>
    <w:rPr>
      <w:color w:val="808080"/>
    </w:rPr>
  </w:style>
  <w:style w:type="paragraph" w:styleId="FootnoteText">
    <w:name w:val="footnote text"/>
    <w:basedOn w:val="Normal"/>
    <w:link w:val="FootnoteTextChar"/>
    <w:uiPriority w:val="99"/>
    <w:unhideWhenUsed/>
    <w:rsid w:val="004924F4"/>
    <w:pPr>
      <w:spacing w:after="0" w:line="240" w:lineRule="auto"/>
    </w:pPr>
    <w:rPr>
      <w:sz w:val="20"/>
      <w:szCs w:val="20"/>
    </w:rPr>
  </w:style>
  <w:style w:type="character" w:customStyle="1" w:styleId="FootnoteTextChar">
    <w:name w:val="Footnote Text Char"/>
    <w:basedOn w:val="DefaultParagraphFont"/>
    <w:link w:val="FootnoteText"/>
    <w:uiPriority w:val="99"/>
    <w:rsid w:val="004924F4"/>
    <w:rPr>
      <w:sz w:val="20"/>
      <w:szCs w:val="20"/>
    </w:rPr>
  </w:style>
  <w:style w:type="character" w:styleId="FootnoteReference">
    <w:name w:val="footnote reference"/>
    <w:basedOn w:val="DefaultParagraphFont"/>
    <w:uiPriority w:val="99"/>
    <w:unhideWhenUsed/>
    <w:rsid w:val="004924F4"/>
    <w:rPr>
      <w:vertAlign w:val="superscript"/>
    </w:rPr>
  </w:style>
  <w:style w:type="paragraph" w:styleId="Header">
    <w:name w:val="header"/>
    <w:basedOn w:val="Normal"/>
    <w:link w:val="HeaderChar"/>
    <w:uiPriority w:val="99"/>
    <w:unhideWhenUsed/>
    <w:rsid w:val="004924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4F4"/>
  </w:style>
  <w:style w:type="paragraph" w:styleId="Footer">
    <w:name w:val="footer"/>
    <w:basedOn w:val="Normal"/>
    <w:link w:val="FooterChar"/>
    <w:uiPriority w:val="99"/>
    <w:unhideWhenUsed/>
    <w:rsid w:val="004924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4F4"/>
  </w:style>
  <w:style w:type="paragraph" w:styleId="BalloonText">
    <w:name w:val="Balloon Text"/>
    <w:basedOn w:val="Normal"/>
    <w:link w:val="BalloonTextChar"/>
    <w:uiPriority w:val="99"/>
    <w:unhideWhenUsed/>
    <w:rsid w:val="0001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6442"/>
    <w:rPr>
      <w:rFonts w:ascii="Tahoma" w:hAnsi="Tahoma" w:cs="Tahoma"/>
      <w:sz w:val="16"/>
      <w:szCs w:val="16"/>
    </w:rPr>
  </w:style>
  <w:style w:type="character" w:customStyle="1" w:styleId="Heading1Char">
    <w:name w:val="Heading 1 Char"/>
    <w:basedOn w:val="DefaultParagraphFont"/>
    <w:link w:val="Heading1"/>
    <w:uiPriority w:val="9"/>
    <w:rsid w:val="0093763B"/>
    <w:rPr>
      <w:rFonts w:asciiTheme="majorHAnsi" w:eastAsiaTheme="majorEastAsia" w:hAnsiTheme="majorHAnsi" w:cstheme="majorBidi"/>
      <w:b/>
      <w:bCs/>
      <w:color w:val="2F5496" w:themeColor="accent1" w:themeShade="BF"/>
      <w:sz w:val="28"/>
      <w:szCs w:val="28"/>
    </w:rPr>
  </w:style>
  <w:style w:type="numbering" w:customStyle="1" w:styleId="Style1">
    <w:name w:val="Style1"/>
    <w:uiPriority w:val="99"/>
    <w:rsid w:val="00CF5B30"/>
    <w:pPr>
      <w:numPr>
        <w:numId w:val="5"/>
      </w:numPr>
    </w:pPr>
  </w:style>
  <w:style w:type="character" w:customStyle="1" w:styleId="apple-converted-space">
    <w:name w:val="apple-converted-space"/>
    <w:rsid w:val="000D6501"/>
  </w:style>
  <w:style w:type="paragraph" w:styleId="NormalWeb">
    <w:name w:val="Normal (Web)"/>
    <w:basedOn w:val="Normal"/>
    <w:uiPriority w:val="99"/>
    <w:unhideWhenUsed/>
    <w:rsid w:val="000D6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650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Style11">
    <w:name w:val="Style11"/>
    <w:uiPriority w:val="99"/>
    <w:rsid w:val="000D6501"/>
  </w:style>
  <w:style w:type="numbering" w:customStyle="1" w:styleId="Style12">
    <w:name w:val="Style12"/>
    <w:uiPriority w:val="99"/>
    <w:rsid w:val="000D6501"/>
  </w:style>
  <w:style w:type="numbering" w:customStyle="1" w:styleId="Style13">
    <w:name w:val="Style13"/>
    <w:uiPriority w:val="99"/>
    <w:rsid w:val="000D6501"/>
  </w:style>
  <w:style w:type="character" w:customStyle="1" w:styleId="Heading2Char">
    <w:name w:val="Heading 2 Char"/>
    <w:basedOn w:val="DefaultParagraphFont"/>
    <w:link w:val="Heading2"/>
    <w:uiPriority w:val="9"/>
    <w:rsid w:val="00BD1B64"/>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BD1B64"/>
    <w:rPr>
      <w:rFonts w:ascii="Courier New" w:eastAsiaTheme="minorEastAsia" w:hAnsi="Courier New" w:cs="Courier New"/>
      <w:b/>
      <w:bCs/>
      <w:color w:val="000000"/>
      <w:sz w:val="26"/>
      <w:szCs w:val="26"/>
    </w:rPr>
  </w:style>
  <w:style w:type="paragraph" w:styleId="TOCHeading">
    <w:name w:val="TOC Heading"/>
    <w:basedOn w:val="Heading1"/>
    <w:next w:val="Normal"/>
    <w:uiPriority w:val="39"/>
    <w:unhideWhenUsed/>
    <w:qFormat/>
    <w:rsid w:val="0097716C"/>
    <w:pPr>
      <w:bidi w:val="0"/>
      <w:outlineLvl w:val="9"/>
    </w:pPr>
    <w:rPr>
      <w:lang w:eastAsia="ja-JP"/>
    </w:rPr>
  </w:style>
  <w:style w:type="paragraph" w:styleId="TOC1">
    <w:name w:val="toc 1"/>
    <w:basedOn w:val="Normal"/>
    <w:next w:val="Normal"/>
    <w:autoRedefine/>
    <w:uiPriority w:val="39"/>
    <w:unhideWhenUsed/>
    <w:rsid w:val="00784BE8"/>
    <w:pPr>
      <w:tabs>
        <w:tab w:val="left" w:pos="880"/>
        <w:tab w:val="right" w:leader="dot" w:pos="8297"/>
      </w:tabs>
      <w:spacing w:after="100"/>
    </w:pPr>
    <w:rPr>
      <w:rFonts w:asciiTheme="majorBidi" w:hAnsiTheme="majorBidi" w:cstheme="majorBidi"/>
      <w:noProof/>
      <w:lang w:bidi="ar-EG"/>
    </w:rPr>
  </w:style>
  <w:style w:type="paragraph" w:styleId="TOC2">
    <w:name w:val="toc 2"/>
    <w:basedOn w:val="Normal"/>
    <w:next w:val="Normal"/>
    <w:autoRedefine/>
    <w:uiPriority w:val="39"/>
    <w:unhideWhenUsed/>
    <w:rsid w:val="0097716C"/>
    <w:pPr>
      <w:bidi/>
      <w:spacing w:after="100" w:line="276" w:lineRule="auto"/>
      <w:ind w:left="220"/>
    </w:pPr>
    <w:rPr>
      <w:rFonts w:eastAsiaTheme="minorEastAsia"/>
    </w:rPr>
  </w:style>
  <w:style w:type="paragraph" w:styleId="TOC3">
    <w:name w:val="toc 3"/>
    <w:basedOn w:val="Normal"/>
    <w:next w:val="Normal"/>
    <w:autoRedefine/>
    <w:uiPriority w:val="39"/>
    <w:unhideWhenUsed/>
    <w:rsid w:val="0097716C"/>
    <w:pPr>
      <w:bidi/>
      <w:spacing w:after="100" w:line="276" w:lineRule="auto"/>
      <w:ind w:left="440"/>
    </w:pPr>
    <w:rPr>
      <w:rFonts w:eastAsiaTheme="minorEastAsia"/>
    </w:rPr>
  </w:style>
  <w:style w:type="paragraph" w:styleId="TOC4">
    <w:name w:val="toc 4"/>
    <w:basedOn w:val="Normal"/>
    <w:next w:val="Normal"/>
    <w:autoRedefine/>
    <w:uiPriority w:val="39"/>
    <w:unhideWhenUsed/>
    <w:rsid w:val="0097716C"/>
    <w:pPr>
      <w:bidi/>
      <w:spacing w:after="100" w:line="276" w:lineRule="auto"/>
      <w:ind w:left="660"/>
    </w:pPr>
    <w:rPr>
      <w:rFonts w:eastAsiaTheme="minorEastAsia"/>
    </w:rPr>
  </w:style>
  <w:style w:type="paragraph" w:styleId="TOC5">
    <w:name w:val="toc 5"/>
    <w:basedOn w:val="Normal"/>
    <w:next w:val="Normal"/>
    <w:autoRedefine/>
    <w:uiPriority w:val="39"/>
    <w:unhideWhenUsed/>
    <w:rsid w:val="0097716C"/>
    <w:pPr>
      <w:bidi/>
      <w:spacing w:after="100" w:line="276" w:lineRule="auto"/>
      <w:ind w:left="880"/>
    </w:pPr>
    <w:rPr>
      <w:rFonts w:eastAsiaTheme="minorEastAsia"/>
    </w:rPr>
  </w:style>
  <w:style w:type="paragraph" w:styleId="TOC6">
    <w:name w:val="toc 6"/>
    <w:basedOn w:val="Normal"/>
    <w:next w:val="Normal"/>
    <w:autoRedefine/>
    <w:uiPriority w:val="39"/>
    <w:unhideWhenUsed/>
    <w:rsid w:val="0097716C"/>
    <w:pPr>
      <w:bidi/>
      <w:spacing w:after="100" w:line="276" w:lineRule="auto"/>
      <w:ind w:left="1100"/>
    </w:pPr>
    <w:rPr>
      <w:rFonts w:eastAsiaTheme="minorEastAsia"/>
    </w:rPr>
  </w:style>
  <w:style w:type="paragraph" w:styleId="TOC7">
    <w:name w:val="toc 7"/>
    <w:basedOn w:val="Normal"/>
    <w:next w:val="Normal"/>
    <w:autoRedefine/>
    <w:uiPriority w:val="39"/>
    <w:unhideWhenUsed/>
    <w:rsid w:val="0097716C"/>
    <w:pPr>
      <w:bidi/>
      <w:spacing w:after="100" w:line="276" w:lineRule="auto"/>
      <w:ind w:left="1320"/>
    </w:pPr>
    <w:rPr>
      <w:rFonts w:eastAsiaTheme="minorEastAsia"/>
    </w:rPr>
  </w:style>
  <w:style w:type="paragraph" w:styleId="TOC8">
    <w:name w:val="toc 8"/>
    <w:basedOn w:val="Normal"/>
    <w:next w:val="Normal"/>
    <w:autoRedefine/>
    <w:uiPriority w:val="39"/>
    <w:unhideWhenUsed/>
    <w:rsid w:val="0097716C"/>
    <w:pPr>
      <w:bidi/>
      <w:spacing w:after="100" w:line="276" w:lineRule="auto"/>
      <w:ind w:left="1540"/>
    </w:pPr>
    <w:rPr>
      <w:rFonts w:eastAsiaTheme="minorEastAsia"/>
    </w:rPr>
  </w:style>
  <w:style w:type="paragraph" w:styleId="TOC9">
    <w:name w:val="toc 9"/>
    <w:basedOn w:val="Normal"/>
    <w:next w:val="Normal"/>
    <w:autoRedefine/>
    <w:uiPriority w:val="39"/>
    <w:unhideWhenUsed/>
    <w:rsid w:val="0097716C"/>
    <w:pPr>
      <w:bidi/>
      <w:spacing w:after="100" w:line="276" w:lineRule="auto"/>
      <w:ind w:left="1760"/>
    </w:pPr>
    <w:rPr>
      <w:rFonts w:eastAsiaTheme="minorEastAsia"/>
    </w:rPr>
  </w:style>
  <w:style w:type="character" w:styleId="Hyperlink">
    <w:name w:val="Hyperlink"/>
    <w:basedOn w:val="DefaultParagraphFont"/>
    <w:uiPriority w:val="99"/>
    <w:unhideWhenUsed/>
    <w:rsid w:val="0097716C"/>
    <w:rPr>
      <w:color w:val="0563C1" w:themeColor="hyperlink"/>
      <w:u w:val="single"/>
    </w:rPr>
  </w:style>
  <w:style w:type="numbering" w:customStyle="1" w:styleId="Style14">
    <w:name w:val="Style14"/>
    <w:uiPriority w:val="99"/>
    <w:rsid w:val="00D45A00"/>
  </w:style>
  <w:style w:type="numbering" w:customStyle="1" w:styleId="Style15">
    <w:name w:val="Style15"/>
    <w:uiPriority w:val="99"/>
    <w:rsid w:val="008B6E9E"/>
  </w:style>
  <w:style w:type="paragraph" w:customStyle="1" w:styleId="Author">
    <w:name w:val="Author"/>
    <w:basedOn w:val="Normal"/>
    <w:next w:val="Normal"/>
    <w:rsid w:val="008E2F0E"/>
    <w:pPr>
      <w:suppressAutoHyphens/>
      <w:spacing w:after="0" w:line="320" w:lineRule="exact"/>
      <w:jc w:val="lowKashida"/>
    </w:pPr>
    <w:rPr>
      <w:rFonts w:ascii="Times New Roman" w:eastAsia="Times New Roman" w:hAnsi="Times New Roman" w:cs="Traditional Arabic"/>
      <w:sz w:val="28"/>
      <w:szCs w:val="33"/>
    </w:rPr>
  </w:style>
  <w:style w:type="paragraph" w:customStyle="1" w:styleId="Abstract">
    <w:name w:val="Abstract"/>
    <w:basedOn w:val="Normal"/>
    <w:rsid w:val="008F01A2"/>
    <w:pPr>
      <w:framePr w:w="10603" w:hSpace="142" w:wrap="notBeside" w:hAnchor="margin" w:y="4140" w:anchorLock="1"/>
      <w:spacing w:after="520" w:line="260" w:lineRule="exact"/>
      <w:jc w:val="lowKashida"/>
    </w:pPr>
    <w:rPr>
      <w:rFonts w:ascii="Times New Roman" w:eastAsia="Times New Roman" w:hAnsi="Times New Roman" w:cs="Traditional Arabic"/>
      <w:sz w:val="24"/>
      <w:szCs w:val="28"/>
    </w:rPr>
  </w:style>
  <w:style w:type="character" w:styleId="FollowedHyperlink">
    <w:name w:val="FollowedHyperlink"/>
    <w:basedOn w:val="DefaultParagraphFont"/>
    <w:uiPriority w:val="99"/>
    <w:semiHidden/>
    <w:unhideWhenUsed/>
    <w:rsid w:val="00843F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D7"/>
  </w:style>
  <w:style w:type="paragraph" w:styleId="Heading1">
    <w:name w:val="heading 1"/>
    <w:basedOn w:val="Normal"/>
    <w:next w:val="Normal"/>
    <w:link w:val="Heading1Char"/>
    <w:uiPriority w:val="9"/>
    <w:qFormat/>
    <w:rsid w:val="0093763B"/>
    <w:pPr>
      <w:keepNext/>
      <w:keepLines/>
      <w:bidi/>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BD1B6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BD1B6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FF5"/>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51F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51FF5"/>
    <w:pPr>
      <w:ind w:left="720"/>
      <w:contextualSpacing/>
    </w:pPr>
  </w:style>
  <w:style w:type="table" w:customStyle="1" w:styleId="PlainTable4">
    <w:name w:val="Plain Table 4"/>
    <w:basedOn w:val="TableNormal"/>
    <w:uiPriority w:val="44"/>
    <w:rsid w:val="00225E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F7426"/>
    <w:rPr>
      <w:color w:val="808080"/>
    </w:rPr>
  </w:style>
  <w:style w:type="paragraph" w:styleId="FootnoteText">
    <w:name w:val="footnote text"/>
    <w:basedOn w:val="Normal"/>
    <w:link w:val="FootnoteTextChar"/>
    <w:uiPriority w:val="99"/>
    <w:unhideWhenUsed/>
    <w:rsid w:val="004924F4"/>
    <w:pPr>
      <w:spacing w:after="0" w:line="240" w:lineRule="auto"/>
    </w:pPr>
    <w:rPr>
      <w:sz w:val="20"/>
      <w:szCs w:val="20"/>
    </w:rPr>
  </w:style>
  <w:style w:type="character" w:customStyle="1" w:styleId="FootnoteTextChar">
    <w:name w:val="Footnote Text Char"/>
    <w:basedOn w:val="DefaultParagraphFont"/>
    <w:link w:val="FootnoteText"/>
    <w:uiPriority w:val="99"/>
    <w:rsid w:val="004924F4"/>
    <w:rPr>
      <w:sz w:val="20"/>
      <w:szCs w:val="20"/>
    </w:rPr>
  </w:style>
  <w:style w:type="character" w:styleId="FootnoteReference">
    <w:name w:val="footnote reference"/>
    <w:basedOn w:val="DefaultParagraphFont"/>
    <w:uiPriority w:val="99"/>
    <w:unhideWhenUsed/>
    <w:rsid w:val="004924F4"/>
    <w:rPr>
      <w:vertAlign w:val="superscript"/>
    </w:rPr>
  </w:style>
  <w:style w:type="paragraph" w:styleId="Header">
    <w:name w:val="header"/>
    <w:basedOn w:val="Normal"/>
    <w:link w:val="HeaderChar"/>
    <w:uiPriority w:val="99"/>
    <w:unhideWhenUsed/>
    <w:rsid w:val="004924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4F4"/>
  </w:style>
  <w:style w:type="paragraph" w:styleId="Footer">
    <w:name w:val="footer"/>
    <w:basedOn w:val="Normal"/>
    <w:link w:val="FooterChar"/>
    <w:uiPriority w:val="99"/>
    <w:unhideWhenUsed/>
    <w:rsid w:val="004924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4F4"/>
  </w:style>
  <w:style w:type="paragraph" w:styleId="BalloonText">
    <w:name w:val="Balloon Text"/>
    <w:basedOn w:val="Normal"/>
    <w:link w:val="BalloonTextChar"/>
    <w:uiPriority w:val="99"/>
    <w:unhideWhenUsed/>
    <w:rsid w:val="0001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6442"/>
    <w:rPr>
      <w:rFonts w:ascii="Tahoma" w:hAnsi="Tahoma" w:cs="Tahoma"/>
      <w:sz w:val="16"/>
      <w:szCs w:val="16"/>
    </w:rPr>
  </w:style>
  <w:style w:type="character" w:customStyle="1" w:styleId="Heading1Char">
    <w:name w:val="Heading 1 Char"/>
    <w:basedOn w:val="DefaultParagraphFont"/>
    <w:link w:val="Heading1"/>
    <w:uiPriority w:val="9"/>
    <w:rsid w:val="0093763B"/>
    <w:rPr>
      <w:rFonts w:asciiTheme="majorHAnsi" w:eastAsiaTheme="majorEastAsia" w:hAnsiTheme="majorHAnsi" w:cstheme="majorBidi"/>
      <w:b/>
      <w:bCs/>
      <w:color w:val="2F5496" w:themeColor="accent1" w:themeShade="BF"/>
      <w:sz w:val="28"/>
      <w:szCs w:val="28"/>
    </w:rPr>
  </w:style>
  <w:style w:type="numbering" w:customStyle="1" w:styleId="Style1">
    <w:name w:val="Style1"/>
    <w:uiPriority w:val="99"/>
    <w:rsid w:val="00CF5B30"/>
    <w:pPr>
      <w:numPr>
        <w:numId w:val="5"/>
      </w:numPr>
    </w:pPr>
  </w:style>
  <w:style w:type="character" w:customStyle="1" w:styleId="apple-converted-space">
    <w:name w:val="apple-converted-space"/>
    <w:rsid w:val="000D6501"/>
  </w:style>
  <w:style w:type="paragraph" w:styleId="NormalWeb">
    <w:name w:val="Normal (Web)"/>
    <w:basedOn w:val="Normal"/>
    <w:uiPriority w:val="99"/>
    <w:unhideWhenUsed/>
    <w:rsid w:val="000D6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650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Style11">
    <w:name w:val="Style11"/>
    <w:uiPriority w:val="99"/>
    <w:rsid w:val="000D6501"/>
  </w:style>
  <w:style w:type="numbering" w:customStyle="1" w:styleId="Style12">
    <w:name w:val="Style12"/>
    <w:uiPriority w:val="99"/>
    <w:rsid w:val="000D6501"/>
  </w:style>
  <w:style w:type="numbering" w:customStyle="1" w:styleId="Style13">
    <w:name w:val="Style13"/>
    <w:uiPriority w:val="99"/>
    <w:rsid w:val="000D6501"/>
  </w:style>
  <w:style w:type="character" w:customStyle="1" w:styleId="Heading2Char">
    <w:name w:val="Heading 2 Char"/>
    <w:basedOn w:val="DefaultParagraphFont"/>
    <w:link w:val="Heading2"/>
    <w:uiPriority w:val="9"/>
    <w:rsid w:val="00BD1B64"/>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
    <w:rsid w:val="00BD1B64"/>
    <w:rPr>
      <w:rFonts w:ascii="Courier New" w:eastAsiaTheme="minorEastAsia" w:hAnsi="Courier New" w:cs="Courier New"/>
      <w:b/>
      <w:bCs/>
      <w:color w:val="000000"/>
      <w:sz w:val="26"/>
      <w:szCs w:val="26"/>
    </w:rPr>
  </w:style>
  <w:style w:type="paragraph" w:styleId="TOCHeading">
    <w:name w:val="TOC Heading"/>
    <w:basedOn w:val="Heading1"/>
    <w:next w:val="Normal"/>
    <w:uiPriority w:val="39"/>
    <w:unhideWhenUsed/>
    <w:qFormat/>
    <w:rsid w:val="0097716C"/>
    <w:pPr>
      <w:bidi w:val="0"/>
      <w:outlineLvl w:val="9"/>
    </w:pPr>
    <w:rPr>
      <w:lang w:eastAsia="ja-JP"/>
    </w:rPr>
  </w:style>
  <w:style w:type="paragraph" w:styleId="TOC1">
    <w:name w:val="toc 1"/>
    <w:basedOn w:val="Normal"/>
    <w:next w:val="Normal"/>
    <w:autoRedefine/>
    <w:uiPriority w:val="39"/>
    <w:unhideWhenUsed/>
    <w:rsid w:val="00784BE8"/>
    <w:pPr>
      <w:tabs>
        <w:tab w:val="left" w:pos="880"/>
        <w:tab w:val="right" w:leader="dot" w:pos="8297"/>
      </w:tabs>
      <w:spacing w:after="100"/>
    </w:pPr>
    <w:rPr>
      <w:rFonts w:asciiTheme="majorBidi" w:hAnsiTheme="majorBidi" w:cstheme="majorBidi"/>
      <w:noProof/>
      <w:lang w:bidi="ar-EG"/>
    </w:rPr>
  </w:style>
  <w:style w:type="paragraph" w:styleId="TOC2">
    <w:name w:val="toc 2"/>
    <w:basedOn w:val="Normal"/>
    <w:next w:val="Normal"/>
    <w:autoRedefine/>
    <w:uiPriority w:val="39"/>
    <w:unhideWhenUsed/>
    <w:rsid w:val="0097716C"/>
    <w:pPr>
      <w:bidi/>
      <w:spacing w:after="100" w:line="276" w:lineRule="auto"/>
      <w:ind w:left="220"/>
    </w:pPr>
    <w:rPr>
      <w:rFonts w:eastAsiaTheme="minorEastAsia"/>
    </w:rPr>
  </w:style>
  <w:style w:type="paragraph" w:styleId="TOC3">
    <w:name w:val="toc 3"/>
    <w:basedOn w:val="Normal"/>
    <w:next w:val="Normal"/>
    <w:autoRedefine/>
    <w:uiPriority w:val="39"/>
    <w:unhideWhenUsed/>
    <w:rsid w:val="0097716C"/>
    <w:pPr>
      <w:bidi/>
      <w:spacing w:after="100" w:line="276" w:lineRule="auto"/>
      <w:ind w:left="440"/>
    </w:pPr>
    <w:rPr>
      <w:rFonts w:eastAsiaTheme="minorEastAsia"/>
    </w:rPr>
  </w:style>
  <w:style w:type="paragraph" w:styleId="TOC4">
    <w:name w:val="toc 4"/>
    <w:basedOn w:val="Normal"/>
    <w:next w:val="Normal"/>
    <w:autoRedefine/>
    <w:uiPriority w:val="39"/>
    <w:unhideWhenUsed/>
    <w:rsid w:val="0097716C"/>
    <w:pPr>
      <w:bidi/>
      <w:spacing w:after="100" w:line="276" w:lineRule="auto"/>
      <w:ind w:left="660"/>
    </w:pPr>
    <w:rPr>
      <w:rFonts w:eastAsiaTheme="minorEastAsia"/>
    </w:rPr>
  </w:style>
  <w:style w:type="paragraph" w:styleId="TOC5">
    <w:name w:val="toc 5"/>
    <w:basedOn w:val="Normal"/>
    <w:next w:val="Normal"/>
    <w:autoRedefine/>
    <w:uiPriority w:val="39"/>
    <w:unhideWhenUsed/>
    <w:rsid w:val="0097716C"/>
    <w:pPr>
      <w:bidi/>
      <w:spacing w:after="100" w:line="276" w:lineRule="auto"/>
      <w:ind w:left="880"/>
    </w:pPr>
    <w:rPr>
      <w:rFonts w:eastAsiaTheme="minorEastAsia"/>
    </w:rPr>
  </w:style>
  <w:style w:type="paragraph" w:styleId="TOC6">
    <w:name w:val="toc 6"/>
    <w:basedOn w:val="Normal"/>
    <w:next w:val="Normal"/>
    <w:autoRedefine/>
    <w:uiPriority w:val="39"/>
    <w:unhideWhenUsed/>
    <w:rsid w:val="0097716C"/>
    <w:pPr>
      <w:bidi/>
      <w:spacing w:after="100" w:line="276" w:lineRule="auto"/>
      <w:ind w:left="1100"/>
    </w:pPr>
    <w:rPr>
      <w:rFonts w:eastAsiaTheme="minorEastAsia"/>
    </w:rPr>
  </w:style>
  <w:style w:type="paragraph" w:styleId="TOC7">
    <w:name w:val="toc 7"/>
    <w:basedOn w:val="Normal"/>
    <w:next w:val="Normal"/>
    <w:autoRedefine/>
    <w:uiPriority w:val="39"/>
    <w:unhideWhenUsed/>
    <w:rsid w:val="0097716C"/>
    <w:pPr>
      <w:bidi/>
      <w:spacing w:after="100" w:line="276" w:lineRule="auto"/>
      <w:ind w:left="1320"/>
    </w:pPr>
    <w:rPr>
      <w:rFonts w:eastAsiaTheme="minorEastAsia"/>
    </w:rPr>
  </w:style>
  <w:style w:type="paragraph" w:styleId="TOC8">
    <w:name w:val="toc 8"/>
    <w:basedOn w:val="Normal"/>
    <w:next w:val="Normal"/>
    <w:autoRedefine/>
    <w:uiPriority w:val="39"/>
    <w:unhideWhenUsed/>
    <w:rsid w:val="0097716C"/>
    <w:pPr>
      <w:bidi/>
      <w:spacing w:after="100" w:line="276" w:lineRule="auto"/>
      <w:ind w:left="1540"/>
    </w:pPr>
    <w:rPr>
      <w:rFonts w:eastAsiaTheme="minorEastAsia"/>
    </w:rPr>
  </w:style>
  <w:style w:type="paragraph" w:styleId="TOC9">
    <w:name w:val="toc 9"/>
    <w:basedOn w:val="Normal"/>
    <w:next w:val="Normal"/>
    <w:autoRedefine/>
    <w:uiPriority w:val="39"/>
    <w:unhideWhenUsed/>
    <w:rsid w:val="0097716C"/>
    <w:pPr>
      <w:bidi/>
      <w:spacing w:after="100" w:line="276" w:lineRule="auto"/>
      <w:ind w:left="1760"/>
    </w:pPr>
    <w:rPr>
      <w:rFonts w:eastAsiaTheme="minorEastAsia"/>
    </w:rPr>
  </w:style>
  <w:style w:type="character" w:styleId="Hyperlink">
    <w:name w:val="Hyperlink"/>
    <w:basedOn w:val="DefaultParagraphFont"/>
    <w:uiPriority w:val="99"/>
    <w:unhideWhenUsed/>
    <w:rsid w:val="0097716C"/>
    <w:rPr>
      <w:color w:val="0563C1" w:themeColor="hyperlink"/>
      <w:u w:val="single"/>
    </w:rPr>
  </w:style>
  <w:style w:type="numbering" w:customStyle="1" w:styleId="Style14">
    <w:name w:val="Style14"/>
    <w:uiPriority w:val="99"/>
    <w:rsid w:val="00D45A00"/>
  </w:style>
  <w:style w:type="numbering" w:customStyle="1" w:styleId="Style15">
    <w:name w:val="Style15"/>
    <w:uiPriority w:val="99"/>
    <w:rsid w:val="008B6E9E"/>
  </w:style>
  <w:style w:type="paragraph" w:customStyle="1" w:styleId="Author">
    <w:name w:val="Author"/>
    <w:basedOn w:val="Normal"/>
    <w:next w:val="Normal"/>
    <w:rsid w:val="008E2F0E"/>
    <w:pPr>
      <w:suppressAutoHyphens/>
      <w:spacing w:after="0" w:line="320" w:lineRule="exact"/>
      <w:jc w:val="lowKashida"/>
    </w:pPr>
    <w:rPr>
      <w:rFonts w:ascii="Times New Roman" w:eastAsia="Times New Roman" w:hAnsi="Times New Roman" w:cs="Traditional Arabic"/>
      <w:sz w:val="28"/>
      <w:szCs w:val="33"/>
    </w:rPr>
  </w:style>
  <w:style w:type="paragraph" w:customStyle="1" w:styleId="Abstract">
    <w:name w:val="Abstract"/>
    <w:basedOn w:val="Normal"/>
    <w:rsid w:val="008F01A2"/>
    <w:pPr>
      <w:framePr w:w="10603" w:hSpace="142" w:wrap="notBeside" w:hAnchor="margin" w:y="4140" w:anchorLock="1"/>
      <w:spacing w:after="520" w:line="260" w:lineRule="exact"/>
      <w:jc w:val="lowKashida"/>
    </w:pPr>
    <w:rPr>
      <w:rFonts w:ascii="Times New Roman" w:eastAsia="Times New Roman" w:hAnsi="Times New Roman" w:cs="Traditional Arabic"/>
      <w:sz w:val="24"/>
      <w:szCs w:val="28"/>
    </w:rPr>
  </w:style>
  <w:style w:type="character" w:styleId="FollowedHyperlink">
    <w:name w:val="FollowedHyperlink"/>
    <w:basedOn w:val="DefaultParagraphFont"/>
    <w:uiPriority w:val="99"/>
    <w:semiHidden/>
    <w:unhideWhenUsed/>
    <w:rsid w:val="00843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trd.2018.01.0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Kolya\PHD\PHD%202018\Analysis%20Data\Working\April.%202020\Multiple%20Regression%20Analysis\Revised%20Chart%20for%20first%20word%20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olya\PHD\PHD%202018\Analysis%20Data\Working\April.%202020\Multiple%20Regression%20Analysis\Chart%20for%20first%20word%20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txPr>
              <a:bodyPr/>
              <a:lstStyle/>
              <a:p>
                <a:pPr>
                  <a:defRPr sz="1100" b="0">
                    <a:cs typeface="+mj-cs"/>
                  </a:defRPr>
                </a:pPr>
                <a:endParaRPr lang="ar-EG"/>
              </a:p>
            </c:txPr>
            <c:dLblPos val="outEnd"/>
            <c:showLegendKey val="0"/>
            <c:showVal val="1"/>
            <c:showCatName val="0"/>
            <c:showSerName val="0"/>
            <c:showPercent val="0"/>
            <c:showBubbleSize val="0"/>
            <c:showLeaderLines val="0"/>
          </c:dLbls>
          <c:cat>
            <c:strRef>
              <c:f>'Co2'!$A$21:$A$28</c:f>
              <c:strCache>
                <c:ptCount val="8"/>
                <c:pt idx="0">
                  <c:v>Mercedes 
6000 CC</c:v>
                </c:pt>
                <c:pt idx="1">
                  <c:v>Toyota 
2500 CC</c:v>
                </c:pt>
                <c:pt idx="2">
                  <c:v>Foton 
2500 CC</c:v>
                </c:pt>
                <c:pt idx="3">
                  <c:v>Jeep Cherokee 
3700 CC</c:v>
                </c:pt>
                <c:pt idx="4">
                  <c:v>Daewoo 
6000 CC</c:v>
                </c:pt>
                <c:pt idx="5">
                  <c:v>Speranza 
1600 CC</c:v>
                </c:pt>
                <c:pt idx="6">
                  <c:v>Isuzu 
2000 CC</c:v>
                </c:pt>
                <c:pt idx="7">
                  <c:v>Chevrolet 
4500 CC</c:v>
                </c:pt>
              </c:strCache>
            </c:strRef>
          </c:cat>
          <c:val>
            <c:numRef>
              <c:f>'Co2'!$B$21:$B$28</c:f>
              <c:numCache>
                <c:formatCode>#,##0</c:formatCode>
                <c:ptCount val="8"/>
                <c:pt idx="0">
                  <c:v>2685</c:v>
                </c:pt>
                <c:pt idx="1">
                  <c:v>4228</c:v>
                </c:pt>
                <c:pt idx="2">
                  <c:v>4286</c:v>
                </c:pt>
                <c:pt idx="3">
                  <c:v>5197</c:v>
                </c:pt>
                <c:pt idx="4">
                  <c:v>6041</c:v>
                </c:pt>
                <c:pt idx="5">
                  <c:v>6557</c:v>
                </c:pt>
                <c:pt idx="6" formatCode="General">
                  <c:v>7326</c:v>
                </c:pt>
                <c:pt idx="7">
                  <c:v>12169</c:v>
                </c:pt>
              </c:numCache>
            </c:numRef>
          </c:val>
        </c:ser>
        <c:dLbls>
          <c:dLblPos val="outEnd"/>
          <c:showLegendKey val="0"/>
          <c:showVal val="1"/>
          <c:showCatName val="0"/>
          <c:showSerName val="0"/>
          <c:showPercent val="0"/>
          <c:showBubbleSize val="0"/>
        </c:dLbls>
        <c:gapWidth val="150"/>
        <c:axId val="84212224"/>
        <c:axId val="206586432"/>
      </c:barChart>
      <c:catAx>
        <c:axId val="84212224"/>
        <c:scaling>
          <c:orientation val="minMax"/>
        </c:scaling>
        <c:delete val="0"/>
        <c:axPos val="b"/>
        <c:majorTickMark val="none"/>
        <c:minorTickMark val="none"/>
        <c:tickLblPos val="nextTo"/>
        <c:txPr>
          <a:bodyPr/>
          <a:lstStyle/>
          <a:p>
            <a:pPr>
              <a:defRPr sz="1100">
                <a:cs typeface="+mj-cs"/>
              </a:defRPr>
            </a:pPr>
            <a:endParaRPr lang="ar-EG"/>
          </a:p>
        </c:txPr>
        <c:crossAx val="206586432"/>
        <c:crosses val="autoZero"/>
        <c:auto val="1"/>
        <c:lblAlgn val="ctr"/>
        <c:lblOffset val="100"/>
        <c:noMultiLvlLbl val="0"/>
      </c:catAx>
      <c:valAx>
        <c:axId val="206586432"/>
        <c:scaling>
          <c:orientation val="minMax"/>
        </c:scaling>
        <c:delete val="0"/>
        <c:axPos val="l"/>
        <c:majorGridlines/>
        <c:title>
          <c:tx>
            <c:rich>
              <a:bodyPr/>
              <a:lstStyle/>
              <a:p>
                <a:pPr>
                  <a:defRPr sz="1100">
                    <a:cs typeface="+mj-cs"/>
                  </a:defRPr>
                </a:pPr>
                <a:r>
                  <a:rPr lang="en-GB" sz="1100">
                    <a:cs typeface="+mj-cs"/>
                  </a:rPr>
                  <a:t>No. of  Readings </a:t>
                </a:r>
                <a:endParaRPr lang="ar-EG" sz="1100">
                  <a:cs typeface="+mj-cs"/>
                </a:endParaRPr>
              </a:p>
            </c:rich>
          </c:tx>
          <c:layout>
            <c:manualLayout>
              <c:xMode val="edge"/>
              <c:yMode val="edge"/>
              <c:x val="1.6274843028860612E-2"/>
              <c:y val="0.34641356136215457"/>
            </c:manualLayout>
          </c:layout>
          <c:overlay val="0"/>
        </c:title>
        <c:numFmt formatCode="#,##0" sourceLinked="1"/>
        <c:majorTickMark val="none"/>
        <c:minorTickMark val="none"/>
        <c:tickLblPos val="nextTo"/>
        <c:txPr>
          <a:bodyPr/>
          <a:lstStyle/>
          <a:p>
            <a:pPr>
              <a:defRPr sz="1100">
                <a:cs typeface="+mj-cs"/>
              </a:defRPr>
            </a:pPr>
            <a:endParaRPr lang="ar-EG"/>
          </a:p>
        </c:txPr>
        <c:crossAx val="84212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'Co2 (2)'!$A$2:$A$4</c:f>
              <c:strCache>
                <c:ptCount val="3"/>
                <c:pt idx="0">
                  <c:v>Diesel vehicles </c:v>
                </c:pt>
                <c:pt idx="1">
                  <c:v>Natural Gas Vehicles </c:v>
                </c:pt>
                <c:pt idx="2">
                  <c:v>Petrol Vehicles</c:v>
                </c:pt>
              </c:strCache>
            </c:strRef>
          </c:cat>
          <c:val>
            <c:numRef>
              <c:f>'Co2 (2)'!$B$2:$B$4</c:f>
              <c:numCache>
                <c:formatCode>General</c:formatCode>
                <c:ptCount val="3"/>
                <c:pt idx="0">
                  <c:v>19080</c:v>
                </c:pt>
                <c:pt idx="1">
                  <c:v>10327</c:v>
                </c:pt>
                <c:pt idx="2">
                  <c:v>19080</c:v>
                </c:pt>
              </c:numCache>
            </c:numRef>
          </c:val>
        </c:ser>
        <c:dLbls>
          <c:dLblPos val="outEnd"/>
          <c:showLegendKey val="0"/>
          <c:showVal val="1"/>
          <c:showCatName val="0"/>
          <c:showSerName val="0"/>
          <c:showPercent val="0"/>
          <c:showBubbleSize val="0"/>
        </c:dLbls>
        <c:gapWidth val="150"/>
        <c:axId val="44677120"/>
        <c:axId val="206588160"/>
      </c:barChart>
      <c:catAx>
        <c:axId val="44677120"/>
        <c:scaling>
          <c:orientation val="minMax"/>
        </c:scaling>
        <c:delete val="0"/>
        <c:axPos val="b"/>
        <c:majorTickMark val="out"/>
        <c:minorTickMark val="none"/>
        <c:tickLblPos val="nextTo"/>
        <c:crossAx val="206588160"/>
        <c:crosses val="autoZero"/>
        <c:auto val="1"/>
        <c:lblAlgn val="ctr"/>
        <c:lblOffset val="100"/>
        <c:noMultiLvlLbl val="0"/>
      </c:catAx>
      <c:valAx>
        <c:axId val="206588160"/>
        <c:scaling>
          <c:orientation val="minMax"/>
        </c:scaling>
        <c:delete val="0"/>
        <c:axPos val="l"/>
        <c:majorGridlines/>
        <c:title>
          <c:tx>
            <c:rich>
              <a:bodyPr rot="-5400000" vert="horz"/>
              <a:lstStyle/>
              <a:p>
                <a:pPr algn="ctr" rtl="0">
                  <a:defRPr/>
                </a:pPr>
                <a:r>
                  <a:rPr lang="en-GB"/>
                  <a:t>No. of readings</a:t>
                </a:r>
                <a:endParaRPr lang="ar-EG"/>
              </a:p>
            </c:rich>
          </c:tx>
          <c:overlay val="0"/>
        </c:title>
        <c:numFmt formatCode="General" sourceLinked="1"/>
        <c:majorTickMark val="out"/>
        <c:minorTickMark val="none"/>
        <c:tickLblPos val="nextTo"/>
        <c:crossAx val="44677120"/>
        <c:crosses val="autoZero"/>
        <c:crossBetween val="between"/>
      </c:valAx>
    </c:plotArea>
    <c:plotVisOnly val="1"/>
    <c:dispBlanksAs val="gap"/>
    <c:showDLblsOverMax val="0"/>
  </c:chart>
  <c:txPr>
    <a:bodyPr/>
    <a:lstStyle/>
    <a:p>
      <a:pPr>
        <a:defRPr sz="1100" b="1" i="0" baseline="0">
          <a:latin typeface="Times New Roman" pitchFamily="18" charset="0"/>
          <a:cs typeface="Times New Roman" pitchFamily="18" charset="0"/>
        </a:defRPr>
      </a:pPr>
      <a:endParaRPr lang="ar-E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B52A-6E51-41AA-8784-34224044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Aone</dc:creator>
  <cp:lastModifiedBy>dream tec</cp:lastModifiedBy>
  <cp:revision>6</cp:revision>
  <cp:lastPrinted>2020-11-19T15:06:00Z</cp:lastPrinted>
  <dcterms:created xsi:type="dcterms:W3CDTF">2020-11-19T14:57:00Z</dcterms:created>
  <dcterms:modified xsi:type="dcterms:W3CDTF">2020-11-19T15:07:00Z</dcterms:modified>
</cp:coreProperties>
</file>